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B78FF" w14:textId="77777777" w:rsidR="003D619E" w:rsidRPr="001F6A19" w:rsidRDefault="00502959">
      <w:pPr>
        <w:spacing w:after="0"/>
        <w:ind w:left="8789" w:right="-1023"/>
        <w:rPr>
          <w:rFonts w:ascii="Times New Roman" w:hAnsi="Times New Roman"/>
          <w:sz w:val="24"/>
          <w:szCs w:val="24"/>
        </w:rPr>
      </w:pPr>
      <w:r w:rsidRPr="001F6A19">
        <w:rPr>
          <w:rFonts w:ascii="Times New Roman" w:hAnsi="Times New Roman"/>
          <w:sz w:val="24"/>
          <w:szCs w:val="24"/>
        </w:rPr>
        <w:t>2014–2020 metų Europos Sąjungos fondų investicijų veiksmų programos 9 prioriteto „Visuomenės švietimas ir žmogiškųjų išteklių potencialo didinimas“ 09.1.3-CPVA-R-705 priemonės „Ikimokyklinio ir priešmokyklinio ugdymo prieinamumo didinimas“ projektų finansavimo sąlygų aprašo</w:t>
      </w:r>
    </w:p>
    <w:p w14:paraId="7BCD8CAD" w14:textId="77777777" w:rsidR="003D619E" w:rsidRPr="001F6A19" w:rsidRDefault="00502959">
      <w:pPr>
        <w:ind w:left="8789" w:right="-1023"/>
        <w:rPr>
          <w:rFonts w:ascii="Times New Roman" w:hAnsi="Times New Roman"/>
          <w:sz w:val="24"/>
          <w:szCs w:val="24"/>
        </w:rPr>
      </w:pPr>
      <w:r w:rsidRPr="001F6A19">
        <w:rPr>
          <w:rFonts w:ascii="Times New Roman" w:hAnsi="Times New Roman"/>
          <w:sz w:val="24"/>
          <w:szCs w:val="24"/>
        </w:rPr>
        <w:t>2 priedas</w:t>
      </w:r>
    </w:p>
    <w:p w14:paraId="179AB1FA" w14:textId="77777777" w:rsidR="003D619E" w:rsidRPr="001F6A19" w:rsidRDefault="003D619E">
      <w:pPr>
        <w:ind w:left="8789"/>
        <w:rPr>
          <w:rFonts w:ascii="Times New Roman" w:hAnsi="Times New Roman"/>
          <w:sz w:val="24"/>
          <w:szCs w:val="24"/>
        </w:rPr>
      </w:pPr>
    </w:p>
    <w:p w14:paraId="24AA7CD8" w14:textId="77777777" w:rsidR="003D619E" w:rsidRPr="001F6A19" w:rsidRDefault="00502959">
      <w:pPr>
        <w:shd w:val="clear" w:color="auto" w:fill="FFFFFF"/>
        <w:spacing w:before="100" w:after="100"/>
        <w:jc w:val="center"/>
        <w:rPr>
          <w:rFonts w:ascii="Times New Roman" w:hAnsi="Times New Roman"/>
          <w:b/>
          <w:sz w:val="24"/>
          <w:szCs w:val="24"/>
        </w:rPr>
      </w:pPr>
      <w:r w:rsidRPr="001F6A19">
        <w:rPr>
          <w:rFonts w:ascii="Times New Roman" w:hAnsi="Times New Roman"/>
          <w:b/>
          <w:sz w:val="24"/>
          <w:szCs w:val="24"/>
        </w:rPr>
        <w:t>IKIMOKYKLINIO UGDYMO ĮSTAIGŲ EDUKACINIŲ ERDVIŲ MODERNIZAVIMO KRITERIJAI</w:t>
      </w:r>
    </w:p>
    <w:p w14:paraId="3B8426B6" w14:textId="77777777" w:rsidR="003D619E" w:rsidRPr="001F6A19" w:rsidRDefault="00502959">
      <w:pPr>
        <w:shd w:val="clear" w:color="auto" w:fill="FFFFFF"/>
        <w:spacing w:before="100" w:after="100"/>
        <w:jc w:val="both"/>
      </w:pPr>
      <w:r w:rsidRPr="001F6A19">
        <w:rPr>
          <w:rFonts w:ascii="Times New Roman" w:hAnsi="Times New Roman"/>
          <w:sz w:val="24"/>
          <w:szCs w:val="24"/>
        </w:rPr>
        <w:t>Kriterijai parengti remiantis Ikimokyklinio ugdymo įstaigų edukacinių erdvių modernizavimo</w:t>
      </w:r>
      <w:r w:rsidRPr="001F6A19">
        <w:rPr>
          <w:rFonts w:ascii="Times New Roman" w:hAnsi="Times New Roman"/>
          <w:b/>
          <w:sz w:val="24"/>
          <w:szCs w:val="24"/>
        </w:rPr>
        <w:t xml:space="preserve"> </w:t>
      </w:r>
      <w:r w:rsidRPr="001F6A19">
        <w:rPr>
          <w:rFonts w:ascii="Times New Roman" w:hAnsi="Times New Roman"/>
          <w:sz w:val="24"/>
          <w:szCs w:val="24"/>
        </w:rPr>
        <w:t>rekomendacijų (toliau – Rekomendacijos) projektiniais pasiūlymais ir yra neatsiejama jų dalis. Rengiant tolesnius projektavimo darbus ir atliekant edukacinių erdvių modernizavimą būtina atsižvelgti į galiojančius normatyvinius aktus, reglamentuojančius tokio tipo pastatų ir jų patalpų įrengimo reikalavimus.</w:t>
      </w:r>
    </w:p>
    <w:p w14:paraId="57CDEF74"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Atliekant erdvių modernizavimą, patalpos turi būti pritaikytos žmonių su negalia veikimui, kaip to reikalauja normatyviniai aktai ir pagal  galimybes pritaikyti erdves vaikams, ugdomiems pagal įtraukiojo ugdymo principus.</w:t>
      </w:r>
    </w:p>
    <w:p w14:paraId="12681F18" w14:textId="77777777" w:rsidR="003D619E" w:rsidRPr="001F6A19" w:rsidRDefault="003D619E">
      <w:pPr>
        <w:rPr>
          <w:rFonts w:ascii="Times New Roman" w:hAnsi="Times New Roman"/>
          <w:sz w:val="24"/>
          <w:szCs w:val="24"/>
        </w:rPr>
      </w:pPr>
    </w:p>
    <w:p w14:paraId="3F7D890D" w14:textId="77777777" w:rsidR="003D619E" w:rsidRPr="001F6A19" w:rsidRDefault="00502959">
      <w:r w:rsidRPr="001F6A19">
        <w:rPr>
          <w:rFonts w:ascii="Times New Roman" w:hAnsi="Times New Roman"/>
          <w:sz w:val="24"/>
          <w:szCs w:val="24"/>
        </w:rPr>
        <w:t xml:space="preserve"> </w:t>
      </w:r>
      <w:r w:rsidRPr="001F6A19">
        <w:rPr>
          <w:rFonts w:ascii="Times New Roman" w:hAnsi="Times New Roman"/>
          <w:b/>
          <w:sz w:val="24"/>
          <w:szCs w:val="24"/>
        </w:rPr>
        <w:t>Pastato tipas - LD-04, l</w:t>
      </w:r>
      <w:r w:rsidRPr="001F6A19">
        <w:rPr>
          <w:rFonts w:ascii="Times New Roman" w:hAnsi="Times New Roman"/>
          <w:sz w:val="24"/>
          <w:szCs w:val="24"/>
        </w:rPr>
        <w:t>opšelis-darželis „Žilvitis“, Anykščiai (</w:t>
      </w:r>
      <w:hyperlink r:id="rId10" w:anchor="projektai-rekomendacijos" w:history="1">
        <w:r w:rsidRPr="001F6A19">
          <w:rPr>
            <w:rStyle w:val="Hipersaitas"/>
            <w:rFonts w:ascii="Times New Roman" w:hAnsi="Times New Roman"/>
            <w:color w:val="auto"/>
            <w:sz w:val="24"/>
            <w:szCs w:val="24"/>
          </w:rPr>
          <w:t>http://www.projektas-aikstele.lt/#projektai-rekomendacijos</w:t>
        </w:r>
      </w:hyperlink>
      <w:r w:rsidRPr="001F6A19">
        <w:rPr>
          <w:rFonts w:ascii="Times New Roman" w:hAnsi="Times New Roman"/>
          <w:sz w:val="24"/>
          <w:szCs w:val="24"/>
        </w:rPr>
        <w:t xml:space="preserve"> )</w:t>
      </w:r>
    </w:p>
    <w:tbl>
      <w:tblPr>
        <w:tblW w:w="5338" w:type="pct"/>
        <w:tblLayout w:type="fixed"/>
        <w:tblCellMar>
          <w:left w:w="10" w:type="dxa"/>
          <w:right w:w="10" w:type="dxa"/>
        </w:tblCellMar>
        <w:tblLook w:val="0000" w:firstRow="0" w:lastRow="0" w:firstColumn="0" w:lastColumn="0" w:noHBand="0" w:noVBand="0"/>
      </w:tblPr>
      <w:tblGrid>
        <w:gridCol w:w="1552"/>
        <w:gridCol w:w="5660"/>
        <w:gridCol w:w="3962"/>
        <w:gridCol w:w="3730"/>
        <w:gridCol w:w="40"/>
      </w:tblGrid>
      <w:tr w:rsidR="001F6A19" w:rsidRPr="001F6A19" w14:paraId="4CAE60B4" w14:textId="77777777">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F8D71" w14:textId="77777777" w:rsidR="003D619E" w:rsidRPr="001F6A19" w:rsidRDefault="003D619E">
            <w:pPr>
              <w:spacing w:after="0"/>
              <w:jc w:val="center"/>
              <w:rPr>
                <w:rFonts w:ascii="Times New Roman" w:hAnsi="Times New Roman"/>
                <w:i/>
                <w:sz w:val="24"/>
                <w:szCs w:val="24"/>
              </w:rPr>
            </w:pP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1FA18" w14:textId="77777777" w:rsidR="003D619E" w:rsidRPr="001F6A19" w:rsidRDefault="00502959">
            <w:pPr>
              <w:spacing w:after="0"/>
              <w:jc w:val="center"/>
              <w:rPr>
                <w:rFonts w:ascii="Times New Roman" w:hAnsi="Times New Roman"/>
                <w:b/>
                <w:i/>
                <w:sz w:val="24"/>
                <w:szCs w:val="24"/>
              </w:rPr>
            </w:pPr>
            <w:r w:rsidRPr="001F6A19">
              <w:rPr>
                <w:rFonts w:ascii="Times New Roman" w:hAnsi="Times New Roman"/>
                <w:b/>
                <w:i/>
                <w:sz w:val="24"/>
                <w:szCs w:val="24"/>
              </w:rPr>
              <w:t>Privalomi kriterijai</w:t>
            </w:r>
          </w:p>
        </w:tc>
        <w:tc>
          <w:tcPr>
            <w:tcW w:w="3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466F2" w14:textId="77777777" w:rsidR="003D619E" w:rsidRPr="001F6A19" w:rsidRDefault="00502959">
            <w:pPr>
              <w:spacing w:after="0"/>
              <w:jc w:val="center"/>
              <w:rPr>
                <w:rFonts w:ascii="Times New Roman" w:hAnsi="Times New Roman"/>
                <w:b/>
                <w:i/>
                <w:sz w:val="24"/>
                <w:szCs w:val="24"/>
              </w:rPr>
            </w:pPr>
            <w:r w:rsidRPr="001F6A19">
              <w:rPr>
                <w:rFonts w:ascii="Times New Roman" w:hAnsi="Times New Roman"/>
                <w:b/>
                <w:i/>
                <w:sz w:val="24"/>
                <w:szCs w:val="24"/>
              </w:rPr>
              <w:t>Rekomenduojami kriterijai</w:t>
            </w: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E5844" w14:textId="77777777" w:rsidR="003D619E" w:rsidRPr="001F6A19" w:rsidRDefault="00502959">
            <w:pPr>
              <w:spacing w:after="0"/>
              <w:jc w:val="center"/>
              <w:rPr>
                <w:rFonts w:ascii="Times New Roman" w:hAnsi="Times New Roman"/>
                <w:i/>
                <w:sz w:val="24"/>
                <w:szCs w:val="24"/>
              </w:rPr>
            </w:pPr>
            <w:r w:rsidRPr="001F6A19">
              <w:rPr>
                <w:rFonts w:ascii="Times New Roman" w:hAnsi="Times New Roman"/>
                <w:i/>
                <w:sz w:val="24"/>
                <w:szCs w:val="24"/>
              </w:rPr>
              <w:t xml:space="preserve">Pareiškėjo komentaras </w:t>
            </w:r>
          </w:p>
          <w:p w14:paraId="2EFCD00B" w14:textId="77777777" w:rsidR="003D619E" w:rsidRPr="001F6A19" w:rsidRDefault="00502959">
            <w:pPr>
              <w:spacing w:after="0"/>
              <w:jc w:val="center"/>
              <w:rPr>
                <w:rFonts w:ascii="Times New Roman" w:hAnsi="Times New Roman"/>
                <w:i/>
                <w:sz w:val="24"/>
                <w:szCs w:val="24"/>
              </w:rPr>
            </w:pPr>
            <w:r w:rsidRPr="001F6A19">
              <w:rPr>
                <w:rFonts w:ascii="Times New Roman" w:hAnsi="Times New Roman"/>
                <w:i/>
                <w:sz w:val="24"/>
                <w:szCs w:val="24"/>
              </w:rPr>
              <w:t>(Šioje dalyje turi būti detaliai aprašyta, kaip atitinkami privalomi ir rekomenduojami reikalavimai bus įgyvendinti projekte, pavyzdžiui, kokio ploto ir aukščio patalpa pasirenkama, ką tiksliai planuojama atlikti patalpose ir pan.)</w:t>
            </w:r>
          </w:p>
        </w:tc>
        <w:tc>
          <w:tcPr>
            <w:tcW w:w="40" w:type="dxa"/>
            <w:shd w:val="clear" w:color="auto" w:fill="auto"/>
            <w:tcMar>
              <w:top w:w="0" w:type="dxa"/>
              <w:left w:w="10" w:type="dxa"/>
              <w:bottom w:w="0" w:type="dxa"/>
              <w:right w:w="10" w:type="dxa"/>
            </w:tcMar>
          </w:tcPr>
          <w:p w14:paraId="33C5F756" w14:textId="77777777" w:rsidR="003D619E" w:rsidRPr="001F6A19" w:rsidRDefault="003D619E">
            <w:pPr>
              <w:spacing w:after="0"/>
              <w:jc w:val="center"/>
              <w:rPr>
                <w:rFonts w:ascii="Times New Roman" w:hAnsi="Times New Roman"/>
                <w:i/>
                <w:sz w:val="24"/>
                <w:szCs w:val="24"/>
              </w:rPr>
            </w:pPr>
          </w:p>
        </w:tc>
      </w:tr>
      <w:tr w:rsidR="001F6A19" w:rsidRPr="001F6A19" w14:paraId="13B33CC0" w14:textId="77777777">
        <w:trPr>
          <w:trHeight w:val="304"/>
        </w:trPr>
        <w:tc>
          <w:tcPr>
            <w:tcW w:w="14944"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8C0B7A6" w14:textId="77777777" w:rsidR="003D619E" w:rsidRPr="001F6A19" w:rsidRDefault="003D619E">
            <w:pPr>
              <w:tabs>
                <w:tab w:val="left" w:pos="7426"/>
              </w:tabs>
              <w:spacing w:after="0"/>
              <w:rPr>
                <w:rFonts w:ascii="Times New Roman" w:hAnsi="Times New Roman"/>
                <w:b/>
                <w:sz w:val="24"/>
                <w:szCs w:val="24"/>
              </w:rPr>
            </w:pPr>
          </w:p>
          <w:p w14:paraId="74524879" w14:textId="77777777" w:rsidR="003D619E" w:rsidRPr="001F6A19" w:rsidRDefault="00502959">
            <w:pPr>
              <w:pStyle w:val="Spalvotassraas1parykinimas1"/>
              <w:tabs>
                <w:tab w:val="left" w:pos="7426"/>
              </w:tabs>
              <w:spacing w:after="0"/>
              <w:ind w:left="1080"/>
              <w:jc w:val="center"/>
              <w:rPr>
                <w:rFonts w:ascii="Times New Roman" w:hAnsi="Times New Roman"/>
                <w:b/>
                <w:sz w:val="24"/>
                <w:szCs w:val="24"/>
              </w:rPr>
            </w:pPr>
            <w:r w:rsidRPr="001F6A19">
              <w:rPr>
                <w:rFonts w:ascii="Times New Roman" w:hAnsi="Times New Roman"/>
                <w:b/>
                <w:sz w:val="24"/>
                <w:szCs w:val="24"/>
              </w:rPr>
              <w:t>Grupės patalpos</w:t>
            </w:r>
          </w:p>
        </w:tc>
      </w:tr>
      <w:tr w:rsidR="001F6A19" w:rsidRPr="001F6A19" w14:paraId="33FA7131" w14:textId="77777777">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E4FB7" w14:textId="77777777" w:rsidR="003D619E" w:rsidRPr="001F6A19" w:rsidRDefault="00502959">
            <w:pPr>
              <w:pStyle w:val="Spalvotassraas1parykinimas1"/>
              <w:spacing w:after="0"/>
              <w:ind w:left="0"/>
              <w:rPr>
                <w:rFonts w:ascii="Times New Roman" w:hAnsi="Times New Roman"/>
                <w:b/>
                <w:sz w:val="24"/>
                <w:szCs w:val="24"/>
              </w:rPr>
            </w:pPr>
            <w:r w:rsidRPr="001F6A19">
              <w:rPr>
                <w:rFonts w:ascii="Times New Roman" w:hAnsi="Times New Roman"/>
                <w:b/>
                <w:sz w:val="24"/>
                <w:szCs w:val="24"/>
              </w:rPr>
              <w:t>1. Patalpos plotas</w:t>
            </w: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501A3" w14:textId="77777777" w:rsidR="003D619E" w:rsidRPr="001F6A19" w:rsidRDefault="00502959">
            <w:pPr>
              <w:pStyle w:val="NoteLevel11"/>
              <w:tabs>
                <w:tab w:val="clear" w:pos="0"/>
              </w:tabs>
              <w:ind w:right="333"/>
              <w:jc w:val="both"/>
              <w:rPr>
                <w:rFonts w:ascii="Times New Roman" w:hAnsi="Times New Roman"/>
                <w:sz w:val="24"/>
                <w:szCs w:val="24"/>
              </w:rPr>
            </w:pPr>
            <w:r w:rsidRPr="001F6A19">
              <w:rPr>
                <w:rFonts w:ascii="Times New Roman" w:hAnsi="Times New Roman"/>
                <w:sz w:val="24"/>
                <w:szCs w:val="24"/>
              </w:rPr>
              <w:t>Grupės planuojamos esamose grupės erdvėse. Grupės patalpą sudaro priėmimo-nusirengimo, žaidimų, miegamojo kambariai, tualetas-prausykla, virtuvėlė. Grupės patalpos dydis turi atitikti normatyvinių aktų reikalavimus.</w:t>
            </w:r>
          </w:p>
          <w:p w14:paraId="080CA21C" w14:textId="77777777" w:rsidR="003D619E" w:rsidRPr="001F6A19" w:rsidRDefault="003D619E">
            <w:pPr>
              <w:pStyle w:val="NoteLevel11"/>
              <w:tabs>
                <w:tab w:val="clear" w:pos="0"/>
              </w:tabs>
              <w:ind w:right="333"/>
              <w:jc w:val="both"/>
              <w:rPr>
                <w:rFonts w:ascii="Times New Roman" w:hAnsi="Times New Roman"/>
                <w:sz w:val="24"/>
                <w:szCs w:val="24"/>
              </w:rPr>
            </w:pPr>
          </w:p>
        </w:tc>
        <w:tc>
          <w:tcPr>
            <w:tcW w:w="3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3C21E"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Grupės patalpa gali būti nuo 100 iki 120 kv. m ploto.</w:t>
            </w:r>
          </w:p>
          <w:p w14:paraId="762AF0B5" w14:textId="77777777" w:rsidR="003D619E" w:rsidRPr="001F6A19" w:rsidRDefault="003D619E">
            <w:pPr>
              <w:spacing w:after="0"/>
              <w:jc w:val="both"/>
              <w:rPr>
                <w:rFonts w:ascii="Times New Roman" w:hAnsi="Times New Roman"/>
                <w:sz w:val="24"/>
                <w:szCs w:val="24"/>
              </w:rPr>
            </w:pP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13A99" w14:textId="77777777" w:rsidR="003D619E" w:rsidRPr="00844E8F" w:rsidRDefault="00502959">
            <w:pPr>
              <w:pStyle w:val="NoteLevel11"/>
              <w:tabs>
                <w:tab w:val="clear" w:pos="0"/>
              </w:tabs>
              <w:ind w:right="333"/>
              <w:jc w:val="both"/>
              <w:rPr>
                <w:rFonts w:ascii="Times New Roman" w:hAnsi="Times New Roman"/>
                <w:sz w:val="24"/>
                <w:szCs w:val="24"/>
              </w:rPr>
            </w:pPr>
            <w:r w:rsidRPr="00844E8F">
              <w:rPr>
                <w:rFonts w:ascii="Times New Roman" w:hAnsi="Times New Roman"/>
                <w:sz w:val="24"/>
                <w:szCs w:val="24"/>
              </w:rPr>
              <w:t xml:space="preserve">Grupės planuojamos esamose grupės erdvėse. Grupės patalpą sudarys priėmimo-nusirengimo, </w:t>
            </w:r>
            <w:r w:rsidRPr="00844E8F">
              <w:rPr>
                <w:rFonts w:ascii="Times New Roman" w:hAnsi="Times New Roman"/>
                <w:sz w:val="24"/>
                <w:szCs w:val="24"/>
              </w:rPr>
              <w:lastRenderedPageBreak/>
              <w:t xml:space="preserve">žaidimų, miegamojo kambariai, tualetas-prausykla, virtuvėlė. </w:t>
            </w:r>
          </w:p>
          <w:p w14:paraId="751200AE" w14:textId="77777777" w:rsidR="003D619E" w:rsidRPr="00844E8F" w:rsidRDefault="00502959">
            <w:pPr>
              <w:pStyle w:val="NoteLevel11"/>
              <w:tabs>
                <w:tab w:val="clear" w:pos="0"/>
              </w:tabs>
              <w:ind w:right="333"/>
              <w:jc w:val="both"/>
              <w:rPr>
                <w:rFonts w:ascii="Times New Roman" w:hAnsi="Times New Roman"/>
                <w:sz w:val="24"/>
                <w:szCs w:val="24"/>
              </w:rPr>
            </w:pPr>
            <w:r w:rsidRPr="00844E8F">
              <w:rPr>
                <w:rFonts w:ascii="Times New Roman" w:hAnsi="Times New Roman"/>
                <w:sz w:val="24"/>
                <w:szCs w:val="24"/>
              </w:rPr>
              <w:t>Grupės patalpos dydis atitik</w:t>
            </w:r>
            <w:r w:rsidR="00346EA8" w:rsidRPr="00844E8F">
              <w:rPr>
                <w:rFonts w:ascii="Times New Roman" w:hAnsi="Times New Roman"/>
                <w:sz w:val="24"/>
                <w:szCs w:val="24"/>
              </w:rPr>
              <w:t xml:space="preserve">s </w:t>
            </w:r>
            <w:r w:rsidRPr="00844E8F">
              <w:rPr>
                <w:rFonts w:ascii="Times New Roman" w:hAnsi="Times New Roman"/>
                <w:sz w:val="24"/>
                <w:szCs w:val="24"/>
              </w:rPr>
              <w:t>normatyvinių aktų reikalavimus.</w:t>
            </w:r>
          </w:p>
          <w:p w14:paraId="4EB11224" w14:textId="77777777" w:rsidR="003D619E" w:rsidRPr="00844E8F" w:rsidRDefault="00502959">
            <w:pPr>
              <w:spacing w:after="0"/>
              <w:jc w:val="both"/>
              <w:rPr>
                <w:rFonts w:ascii="Times New Roman" w:hAnsi="Times New Roman"/>
                <w:i/>
                <w:sz w:val="24"/>
                <w:szCs w:val="24"/>
                <w:lang w:eastAsia="lt-LT"/>
              </w:rPr>
            </w:pPr>
            <w:r w:rsidRPr="00844E8F">
              <w:rPr>
                <w:rFonts w:ascii="Times New Roman" w:hAnsi="Times New Roman"/>
                <w:sz w:val="24"/>
                <w:szCs w:val="24"/>
              </w:rPr>
              <w:t xml:space="preserve">Grupės patalpa gali būti nuo 100 kv. m. ploto. </w:t>
            </w:r>
            <w:r w:rsidRPr="00844E8F">
              <w:rPr>
                <w:rFonts w:ascii="Times New Roman" w:hAnsi="Times New Roman"/>
                <w:sz w:val="24"/>
                <w:szCs w:val="24"/>
                <w:lang w:eastAsia="lt-LT"/>
              </w:rPr>
              <w:t>I pastato aukšte viena grupė 15 vaikų (</w:t>
            </w:r>
            <w:proofErr w:type="spellStart"/>
            <w:r w:rsidRPr="00844E8F">
              <w:rPr>
                <w:rFonts w:ascii="Times New Roman" w:hAnsi="Times New Roman"/>
                <w:sz w:val="24"/>
                <w:szCs w:val="24"/>
                <w:lang w:eastAsia="lt-LT"/>
              </w:rPr>
              <w:t>brėž</w:t>
            </w:r>
            <w:proofErr w:type="spellEnd"/>
            <w:r w:rsidRPr="00844E8F">
              <w:rPr>
                <w:rFonts w:ascii="Times New Roman" w:hAnsi="Times New Roman"/>
                <w:sz w:val="24"/>
                <w:szCs w:val="24"/>
                <w:lang w:eastAsia="lt-LT"/>
              </w:rPr>
              <w:t>. patalpos pažymėtos žalia spalva), antra naujai sukuriama grupė 20 vaikų (</w:t>
            </w:r>
            <w:proofErr w:type="spellStart"/>
            <w:r w:rsidRPr="00844E8F">
              <w:rPr>
                <w:rFonts w:ascii="Times New Roman" w:hAnsi="Times New Roman"/>
                <w:sz w:val="24"/>
                <w:szCs w:val="24"/>
                <w:lang w:eastAsia="lt-LT"/>
              </w:rPr>
              <w:t>brėž</w:t>
            </w:r>
            <w:proofErr w:type="spellEnd"/>
            <w:r w:rsidRPr="00844E8F">
              <w:rPr>
                <w:rFonts w:ascii="Times New Roman" w:hAnsi="Times New Roman"/>
                <w:sz w:val="24"/>
                <w:szCs w:val="24"/>
                <w:lang w:eastAsia="lt-LT"/>
              </w:rPr>
              <w:t xml:space="preserve">. patalpos pažymėtos mėlyna spalva). Brėžinio patalpų eksplikacijoje nurodyti patalpų pavadinimai ir plotai. </w:t>
            </w:r>
            <w:r w:rsidRPr="00844E8F">
              <w:rPr>
                <w:rFonts w:ascii="Times New Roman" w:hAnsi="Times New Roman"/>
                <w:i/>
                <w:sz w:val="24"/>
                <w:szCs w:val="24"/>
                <w:lang w:eastAsia="lt-LT"/>
              </w:rPr>
              <w:t>Pridedamas I aukšto planas (19  priedas).</w:t>
            </w:r>
          </w:p>
          <w:p w14:paraId="7A11BD86" w14:textId="46447808" w:rsidR="00172387" w:rsidRPr="00844E8F" w:rsidRDefault="00172387" w:rsidP="00172387">
            <w:pPr>
              <w:suppressAutoHyphens w:val="0"/>
              <w:autoSpaceDE w:val="0"/>
              <w:adjustRightInd w:val="0"/>
              <w:spacing w:after="0"/>
              <w:jc w:val="both"/>
              <w:textAlignment w:val="auto"/>
              <w:rPr>
                <w:rFonts w:ascii="Times New Roman" w:eastAsia="Calibri" w:hAnsi="Times New Roman"/>
                <w:sz w:val="24"/>
                <w:szCs w:val="24"/>
              </w:rPr>
            </w:pPr>
            <w:r w:rsidRPr="00844E8F">
              <w:rPr>
                <w:rFonts w:ascii="Times New Roman" w:eastAsia="Calibri" w:hAnsi="Times New Roman"/>
                <w:sz w:val="24"/>
                <w:szCs w:val="24"/>
              </w:rPr>
              <w:t xml:space="preserve">Šiuo projektu remontuojamame įrengiamos 4 grupių patalpos. Pirmas aukštas pritaikomas žmonėms su negalia. Įrengiamos dvi grupės: (pirma grupė – Nr. </w:t>
            </w:r>
            <w:r w:rsidR="00D409E5" w:rsidRPr="00844E8F">
              <w:rPr>
                <w:rFonts w:ascii="Times New Roman" w:eastAsia="Calibri" w:hAnsi="Times New Roman"/>
                <w:sz w:val="24"/>
                <w:szCs w:val="24"/>
              </w:rPr>
              <w:t xml:space="preserve">1, </w:t>
            </w:r>
            <w:r w:rsidRPr="00844E8F">
              <w:rPr>
                <w:rFonts w:ascii="Times New Roman" w:eastAsia="Calibri" w:hAnsi="Times New Roman"/>
                <w:sz w:val="24"/>
                <w:szCs w:val="24"/>
              </w:rPr>
              <w:t>2, 26, 27, 28, 29.) Antra grupė - Nr.</w:t>
            </w:r>
            <w:r w:rsidR="00D409E5" w:rsidRPr="00844E8F">
              <w:rPr>
                <w:rFonts w:ascii="Times New Roman" w:eastAsia="Calibri" w:hAnsi="Times New Roman"/>
                <w:sz w:val="24"/>
                <w:szCs w:val="24"/>
              </w:rPr>
              <w:t xml:space="preserve">10, </w:t>
            </w:r>
            <w:r w:rsidRPr="00844E8F">
              <w:rPr>
                <w:rFonts w:ascii="Times New Roman" w:eastAsia="Calibri" w:hAnsi="Times New Roman"/>
                <w:sz w:val="24"/>
                <w:szCs w:val="24"/>
              </w:rPr>
              <w:t>11, 12, 13, 14, 15.) Antro aukšto pritaikyti žmonėms su negalia negalima nekeičiant pastato tūrio.</w:t>
            </w:r>
          </w:p>
          <w:p w14:paraId="15A0C4B4" w14:textId="77777777" w:rsidR="00172387" w:rsidRPr="00844E8F" w:rsidRDefault="00172387" w:rsidP="00172387">
            <w:pPr>
              <w:suppressAutoHyphens w:val="0"/>
              <w:autoSpaceDE w:val="0"/>
              <w:adjustRightInd w:val="0"/>
              <w:spacing w:after="0"/>
              <w:jc w:val="both"/>
              <w:textAlignment w:val="auto"/>
              <w:rPr>
                <w:rFonts w:ascii="Times New Roman" w:eastAsia="Calibri" w:hAnsi="Times New Roman"/>
                <w:sz w:val="24"/>
                <w:szCs w:val="24"/>
              </w:rPr>
            </w:pPr>
            <w:r w:rsidRPr="00844E8F">
              <w:rPr>
                <w:rFonts w:ascii="Times New Roman" w:eastAsia="Calibri" w:hAnsi="Times New Roman"/>
                <w:sz w:val="24"/>
                <w:szCs w:val="24"/>
              </w:rPr>
              <w:t xml:space="preserve">Antrame aukšte ( trečia grupė - Nr. 1, 2, 3, 4, 5) .Ketvirta grupė – 6,7,8,9,10).Visos </w:t>
            </w:r>
            <w:r w:rsidR="00FC4C6C" w:rsidRPr="00844E8F">
              <w:rPr>
                <w:rFonts w:ascii="Times New Roman" w:eastAsia="Calibri" w:hAnsi="Times New Roman"/>
                <w:sz w:val="24"/>
                <w:szCs w:val="24"/>
              </w:rPr>
              <w:t xml:space="preserve">ikimokyklinės </w:t>
            </w:r>
            <w:r w:rsidRPr="00844E8F">
              <w:rPr>
                <w:rFonts w:ascii="Times New Roman" w:eastAsia="Calibri" w:hAnsi="Times New Roman"/>
                <w:sz w:val="24"/>
                <w:szCs w:val="24"/>
              </w:rPr>
              <w:t>grupės, talpins po</w:t>
            </w:r>
          </w:p>
          <w:p w14:paraId="53A6ED27" w14:textId="4BBDB0CF" w:rsidR="00172387" w:rsidRPr="00844E8F" w:rsidRDefault="00172387" w:rsidP="00172387">
            <w:pPr>
              <w:spacing w:after="0"/>
              <w:jc w:val="both"/>
              <w:rPr>
                <w:rFonts w:ascii="Times New Roman" w:hAnsi="Times New Roman"/>
              </w:rPr>
            </w:pPr>
            <w:r w:rsidRPr="00844E8F">
              <w:rPr>
                <w:rFonts w:ascii="Times New Roman" w:eastAsia="Calibri" w:hAnsi="Times New Roman"/>
                <w:sz w:val="24"/>
                <w:szCs w:val="24"/>
              </w:rPr>
              <w:t>20 vaikų.</w:t>
            </w:r>
            <w:r w:rsidR="00D409E5" w:rsidRPr="00844E8F">
              <w:rPr>
                <w:rFonts w:ascii="Times New Roman" w:eastAsia="Calibri" w:hAnsi="Times New Roman"/>
                <w:sz w:val="24"/>
                <w:szCs w:val="24"/>
              </w:rPr>
              <w:t xml:space="preserve"> </w:t>
            </w:r>
            <w:r w:rsidR="00FC4C6C" w:rsidRPr="00844E8F">
              <w:rPr>
                <w:rFonts w:ascii="Times New Roman" w:eastAsia="Calibri" w:hAnsi="Times New Roman"/>
                <w:sz w:val="24"/>
                <w:szCs w:val="24"/>
              </w:rPr>
              <w:t>Lopšelio grupė talpina 15 vaikų.</w:t>
            </w:r>
          </w:p>
          <w:p w14:paraId="45E4E11C" w14:textId="77777777" w:rsidR="003D619E" w:rsidRPr="00844E8F" w:rsidRDefault="00346EA8">
            <w:pPr>
              <w:tabs>
                <w:tab w:val="left" w:pos="437"/>
              </w:tabs>
              <w:overflowPunct w:val="0"/>
              <w:spacing w:line="276" w:lineRule="auto"/>
              <w:jc w:val="both"/>
              <w:rPr>
                <w:rFonts w:ascii="Times New Roman" w:hAnsi="Times New Roman"/>
              </w:rPr>
            </w:pPr>
            <w:r w:rsidRPr="00844E8F">
              <w:rPr>
                <w:rFonts w:ascii="Times New Roman" w:hAnsi="Times New Roman"/>
                <w:sz w:val="24"/>
                <w:szCs w:val="24"/>
                <w:lang w:eastAsia="lt-LT"/>
              </w:rPr>
              <w:t>Kauno rajono savivaldybės lėšomis b</w:t>
            </w:r>
            <w:r w:rsidR="00502959" w:rsidRPr="00844E8F">
              <w:rPr>
                <w:rFonts w:ascii="Times New Roman" w:hAnsi="Times New Roman"/>
                <w:sz w:val="24"/>
                <w:szCs w:val="24"/>
                <w:lang w:eastAsia="lt-LT"/>
              </w:rPr>
              <w:t xml:space="preserve">us remontuojama virtuvė, kabinetai, koridoriai, elektros </w:t>
            </w:r>
            <w:r w:rsidR="00502959" w:rsidRPr="00844E8F">
              <w:rPr>
                <w:rFonts w:ascii="Times New Roman" w:hAnsi="Times New Roman"/>
                <w:sz w:val="24"/>
                <w:szCs w:val="24"/>
                <w:lang w:eastAsia="lt-LT"/>
              </w:rPr>
              <w:lastRenderedPageBreak/>
              <w:t>skydinė bei kitos pagalbinės patalpos (</w:t>
            </w:r>
            <w:proofErr w:type="spellStart"/>
            <w:r w:rsidR="00502959" w:rsidRPr="00844E8F">
              <w:rPr>
                <w:rFonts w:ascii="Times New Roman" w:hAnsi="Times New Roman"/>
                <w:sz w:val="24"/>
                <w:szCs w:val="24"/>
                <w:lang w:eastAsia="lt-LT"/>
              </w:rPr>
              <w:t>žiūr</w:t>
            </w:r>
            <w:proofErr w:type="spellEnd"/>
            <w:r w:rsidR="00502959" w:rsidRPr="00844E8F">
              <w:rPr>
                <w:rFonts w:ascii="Times New Roman" w:hAnsi="Times New Roman"/>
                <w:sz w:val="24"/>
                <w:szCs w:val="24"/>
                <w:lang w:eastAsia="lt-LT"/>
              </w:rPr>
              <w:t>. 19-20 priedus).</w:t>
            </w:r>
          </w:p>
        </w:tc>
        <w:tc>
          <w:tcPr>
            <w:tcW w:w="40" w:type="dxa"/>
            <w:shd w:val="clear" w:color="auto" w:fill="auto"/>
            <w:tcMar>
              <w:top w:w="0" w:type="dxa"/>
              <w:left w:w="10" w:type="dxa"/>
              <w:bottom w:w="0" w:type="dxa"/>
              <w:right w:w="10" w:type="dxa"/>
            </w:tcMar>
          </w:tcPr>
          <w:p w14:paraId="789CD73F" w14:textId="77777777" w:rsidR="003D619E" w:rsidRPr="001F6A19" w:rsidRDefault="003D619E">
            <w:pPr>
              <w:spacing w:after="0"/>
              <w:jc w:val="both"/>
              <w:rPr>
                <w:rFonts w:ascii="Times New Roman" w:hAnsi="Times New Roman"/>
                <w:sz w:val="24"/>
                <w:szCs w:val="24"/>
              </w:rPr>
            </w:pPr>
          </w:p>
        </w:tc>
      </w:tr>
      <w:tr w:rsidR="001F6A19" w:rsidRPr="001F6A19" w14:paraId="413D6FEF" w14:textId="77777777">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52E75" w14:textId="77777777" w:rsidR="003D619E" w:rsidRPr="001F6A19" w:rsidRDefault="00502959">
            <w:pPr>
              <w:pStyle w:val="Spalvotassraas1parykinimas1"/>
              <w:spacing w:after="0"/>
              <w:ind w:left="0"/>
              <w:rPr>
                <w:rFonts w:ascii="Times New Roman" w:hAnsi="Times New Roman"/>
                <w:b/>
                <w:sz w:val="24"/>
                <w:szCs w:val="24"/>
              </w:rPr>
            </w:pPr>
            <w:r w:rsidRPr="001F6A19">
              <w:rPr>
                <w:rFonts w:ascii="Times New Roman" w:hAnsi="Times New Roman"/>
                <w:b/>
                <w:sz w:val="24"/>
                <w:szCs w:val="24"/>
              </w:rPr>
              <w:lastRenderedPageBreak/>
              <w:t>2. Patalpos aukštis</w:t>
            </w: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4072E" w14:textId="77777777" w:rsidR="003D619E" w:rsidRPr="001F6A19" w:rsidRDefault="00502959">
            <w:pPr>
              <w:pStyle w:val="NoteLevel11"/>
              <w:tabs>
                <w:tab w:val="clear" w:pos="0"/>
              </w:tabs>
              <w:jc w:val="both"/>
              <w:rPr>
                <w:rFonts w:ascii="Times New Roman" w:hAnsi="Times New Roman"/>
                <w:sz w:val="24"/>
                <w:szCs w:val="24"/>
              </w:rPr>
            </w:pPr>
            <w:r w:rsidRPr="001F6A19">
              <w:rPr>
                <w:rFonts w:ascii="Times New Roman" w:hAnsi="Times New Roman"/>
                <w:sz w:val="24"/>
                <w:szCs w:val="24"/>
              </w:rPr>
              <w:t xml:space="preserve">Grupės patalpa turi būti kuo aukštesnė, ne žemesnė nei 270 cm (esamose patalpose ne mažesnės nei 250 cm) (aukštis skaičiuojamas nuo grindų iki lubų). </w:t>
            </w:r>
          </w:p>
        </w:tc>
        <w:tc>
          <w:tcPr>
            <w:tcW w:w="3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47743"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Jeigu įrengiamas dirbtinis vėdinimas, vamzdžių nebūtina paslėpti; vamzdžiai ir prietaisai dažomi tokia pat spalva kaip ir lubos.</w:t>
            </w: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FE915" w14:textId="77777777" w:rsidR="003D619E" w:rsidRPr="001F6A19" w:rsidRDefault="00502959">
            <w:pPr>
              <w:pStyle w:val="prastasis1"/>
              <w:spacing w:after="0" w:line="276" w:lineRule="auto"/>
              <w:jc w:val="both"/>
            </w:pPr>
            <w:r w:rsidRPr="001F6A19">
              <w:rPr>
                <w:rFonts w:ascii="Times New Roman" w:hAnsi="Times New Roman"/>
                <w:sz w:val="24"/>
                <w:szCs w:val="20"/>
                <w:lang w:eastAsia="lt-LT"/>
              </w:rPr>
              <w:t>Grupių patalpos bus nežemesnės nei 2,7 m, skaičiuojant nuo grindų iki įrengiamų pakabinamų lubų. Po lubomis bus įrengtas dirbtinis vėdinimas</w:t>
            </w:r>
            <w:r w:rsidRPr="001F6A19">
              <w:rPr>
                <w:rFonts w:ascii="Times New Roman" w:hAnsi="Times New Roman"/>
                <w:sz w:val="24"/>
                <w:szCs w:val="24"/>
              </w:rPr>
              <w:t>.</w:t>
            </w:r>
          </w:p>
        </w:tc>
        <w:tc>
          <w:tcPr>
            <w:tcW w:w="40" w:type="dxa"/>
            <w:shd w:val="clear" w:color="auto" w:fill="auto"/>
            <w:tcMar>
              <w:top w:w="0" w:type="dxa"/>
              <w:left w:w="10" w:type="dxa"/>
              <w:bottom w:w="0" w:type="dxa"/>
              <w:right w:w="10" w:type="dxa"/>
            </w:tcMar>
          </w:tcPr>
          <w:p w14:paraId="026D96C3" w14:textId="77777777" w:rsidR="003D619E" w:rsidRPr="001F6A19" w:rsidRDefault="003D619E">
            <w:pPr>
              <w:spacing w:after="0"/>
              <w:jc w:val="both"/>
            </w:pPr>
          </w:p>
        </w:tc>
      </w:tr>
      <w:tr w:rsidR="001F6A19" w:rsidRPr="001F6A19" w14:paraId="7B80570D" w14:textId="77777777">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C0D66" w14:textId="77777777" w:rsidR="003D619E" w:rsidRPr="001F6A19" w:rsidRDefault="00502959">
            <w:pPr>
              <w:pStyle w:val="Spalvotassraas1parykinimas1"/>
              <w:spacing w:after="0"/>
              <w:ind w:left="0"/>
              <w:rPr>
                <w:rFonts w:ascii="Times New Roman" w:hAnsi="Times New Roman"/>
                <w:b/>
                <w:sz w:val="24"/>
                <w:szCs w:val="24"/>
              </w:rPr>
            </w:pPr>
            <w:r w:rsidRPr="001F6A19">
              <w:rPr>
                <w:rFonts w:ascii="Times New Roman" w:hAnsi="Times New Roman"/>
                <w:b/>
                <w:sz w:val="24"/>
                <w:szCs w:val="24"/>
              </w:rPr>
              <w:t>3. Erdvių funkcinė sąranga ir ryšių principas</w:t>
            </w: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AF047"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Visos grupės patalpos ir erdvės turi būti pritaikytos žmonėms su negalia ir atitikti tai reglamentuojančių normatyvinių aktų reikalavimus. Jeigu įmanoma, patalpos ir įranga pritaikoma ir pagal įtraukiojo ugdymo principus ugdomiems vaikams.</w:t>
            </w:r>
          </w:p>
          <w:p w14:paraId="7F008EC2"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Ardomos esamos pertvaros tarp miegamojo ir valgomojo zonų. </w:t>
            </w:r>
          </w:p>
          <w:p w14:paraId="5371A6CE" w14:textId="77777777" w:rsidR="003D619E" w:rsidRPr="001F6A19" w:rsidRDefault="00502959">
            <w:pPr>
              <w:spacing w:after="0"/>
              <w:jc w:val="both"/>
            </w:pPr>
            <w:r w:rsidRPr="001F6A19">
              <w:rPr>
                <w:rFonts w:ascii="Times New Roman" w:hAnsi="Times New Roman"/>
                <w:b/>
                <w:sz w:val="24"/>
                <w:szCs w:val="24"/>
              </w:rPr>
              <w:t xml:space="preserve">Drabužinė. </w:t>
            </w:r>
            <w:r w:rsidRPr="001F6A19">
              <w:rPr>
                <w:rFonts w:ascii="Times New Roman" w:hAnsi="Times New Roman"/>
                <w:sz w:val="24"/>
                <w:szCs w:val="24"/>
              </w:rPr>
              <w:t>Esamos drabužinės didinamos.</w:t>
            </w:r>
          </w:p>
          <w:p w14:paraId="4A191044"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Įrengiamas tiesioginis įėjimas iš lauko į grupes, esančias pirmajame pastato aukšte.</w:t>
            </w:r>
          </w:p>
          <w:p w14:paraId="3E91DBF7"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Jeigu pastato cokolis aukštas, įrengiama prievaža, sudarant galimybę patekti į grupę su vežimėliu. </w:t>
            </w:r>
          </w:p>
          <w:p w14:paraId="7CB075B5"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Dviejų grupių drabužinės sujungiamos.</w:t>
            </w:r>
          </w:p>
          <w:p w14:paraId="18A09EF0"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Įrengiamos individualios spintelės ir vieta atsisėsti.</w:t>
            </w:r>
          </w:p>
          <w:p w14:paraId="64FE0C2A"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Lopšelio grupių drabužinėje įrengiamas langas ar stiklinta anga į ugdymo grupę.</w:t>
            </w:r>
          </w:p>
          <w:p w14:paraId="0125A332" w14:textId="77777777" w:rsidR="003D619E" w:rsidRPr="001F6A19" w:rsidRDefault="00502959">
            <w:pPr>
              <w:spacing w:after="0"/>
              <w:jc w:val="both"/>
            </w:pPr>
            <w:r w:rsidRPr="001F6A19">
              <w:rPr>
                <w:rFonts w:ascii="Times New Roman" w:hAnsi="Times New Roman"/>
                <w:b/>
                <w:sz w:val="24"/>
                <w:szCs w:val="24"/>
              </w:rPr>
              <w:t xml:space="preserve">Sanitariniai mazgai. </w:t>
            </w:r>
            <w:r w:rsidRPr="001F6A19">
              <w:rPr>
                <w:rFonts w:ascii="Times New Roman" w:hAnsi="Times New Roman"/>
                <w:sz w:val="24"/>
                <w:szCs w:val="24"/>
              </w:rPr>
              <w:t>Esami sanitariniai mazgai mažinami.</w:t>
            </w:r>
          </w:p>
          <w:p w14:paraId="1BF252EA"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Įrengiamos trys individualios kabinos su ergonomiškai pritaikytais atitinkamo amžiaus vaikams skirtais klozetais. </w:t>
            </w:r>
          </w:p>
          <w:p w14:paraId="3A6392C2"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Įrengiamas dušas arba </w:t>
            </w:r>
            <w:proofErr w:type="spellStart"/>
            <w:r w:rsidRPr="001F6A19">
              <w:rPr>
                <w:rFonts w:ascii="Times New Roman" w:hAnsi="Times New Roman"/>
                <w:sz w:val="24"/>
                <w:szCs w:val="24"/>
              </w:rPr>
              <w:t>pusvonė</w:t>
            </w:r>
            <w:proofErr w:type="spellEnd"/>
            <w:r w:rsidRPr="001F6A19">
              <w:rPr>
                <w:rFonts w:ascii="Times New Roman" w:hAnsi="Times New Roman"/>
                <w:sz w:val="24"/>
                <w:szCs w:val="24"/>
              </w:rPr>
              <w:t>.</w:t>
            </w:r>
          </w:p>
          <w:p w14:paraId="1901E0DA"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Įrengiami 4 praustuvai. </w:t>
            </w:r>
          </w:p>
          <w:p w14:paraId="781BC82F" w14:textId="77777777" w:rsidR="003D619E" w:rsidRPr="001F6A19" w:rsidRDefault="003D619E">
            <w:pPr>
              <w:spacing w:after="0"/>
              <w:jc w:val="both"/>
              <w:rPr>
                <w:rFonts w:ascii="Times New Roman" w:hAnsi="Times New Roman"/>
                <w:sz w:val="24"/>
                <w:szCs w:val="24"/>
              </w:rPr>
            </w:pPr>
          </w:p>
          <w:p w14:paraId="5CDBADBB"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Lopšelio grupėje įrengiamas stalas vaikams pervystyti ar perrengti, 1 klozetas, 2 praustuvai, </w:t>
            </w:r>
            <w:proofErr w:type="spellStart"/>
            <w:r w:rsidRPr="001F6A19">
              <w:rPr>
                <w:rFonts w:ascii="Times New Roman" w:hAnsi="Times New Roman"/>
                <w:sz w:val="24"/>
                <w:szCs w:val="24"/>
              </w:rPr>
              <w:t>pusvonė</w:t>
            </w:r>
            <w:proofErr w:type="spellEnd"/>
            <w:r w:rsidRPr="001F6A19">
              <w:rPr>
                <w:rFonts w:ascii="Times New Roman" w:hAnsi="Times New Roman"/>
                <w:sz w:val="24"/>
                <w:szCs w:val="24"/>
              </w:rPr>
              <w:t xml:space="preserve"> arba dušas.</w:t>
            </w:r>
          </w:p>
          <w:p w14:paraId="72A4C61B"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lastRenderedPageBreak/>
              <w:t>Lopšelio grupių sanitariniame mazge įrengiamas langas ar stiklinta anga į ugdymo grupę ne žemiau nei 0,80 m aukštyje.</w:t>
            </w:r>
          </w:p>
          <w:p w14:paraId="3650FE95"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Pereinamoje zonoje tarp grupių drabužinių įrengiamas vienas personalui skirtas sanitarinis mazgas ir </w:t>
            </w:r>
            <w:proofErr w:type="spellStart"/>
            <w:r w:rsidRPr="001F6A19">
              <w:rPr>
                <w:rFonts w:ascii="Times New Roman" w:hAnsi="Times New Roman"/>
                <w:sz w:val="24"/>
                <w:szCs w:val="24"/>
              </w:rPr>
              <w:t>skalbyklė</w:t>
            </w:r>
            <w:proofErr w:type="spellEnd"/>
            <w:r w:rsidRPr="001F6A19">
              <w:rPr>
                <w:rFonts w:ascii="Times New Roman" w:hAnsi="Times New Roman"/>
                <w:sz w:val="24"/>
                <w:szCs w:val="24"/>
              </w:rPr>
              <w:t xml:space="preserve"> su džiovykle.</w:t>
            </w:r>
          </w:p>
          <w:p w14:paraId="5C436EDF" w14:textId="77777777" w:rsidR="003D619E" w:rsidRPr="001F6A19" w:rsidRDefault="00502959">
            <w:pPr>
              <w:spacing w:after="0"/>
              <w:jc w:val="both"/>
            </w:pPr>
            <w:r w:rsidRPr="001F6A19">
              <w:rPr>
                <w:rFonts w:ascii="Times New Roman" w:hAnsi="Times New Roman"/>
                <w:b/>
                <w:sz w:val="24"/>
                <w:szCs w:val="24"/>
              </w:rPr>
              <w:t xml:space="preserve">Ugdomosios veiklos erdvės. </w:t>
            </w:r>
            <w:r w:rsidRPr="001F6A19">
              <w:rPr>
                <w:rFonts w:ascii="Times New Roman" w:hAnsi="Times New Roman"/>
                <w:sz w:val="24"/>
                <w:szCs w:val="24"/>
              </w:rPr>
              <w:t>Ugdymo erdvėse baldai turi būti maksimaliai integruoti į sienas.</w:t>
            </w:r>
          </w:p>
          <w:p w14:paraId="22014B90"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Ugdymo erdvės padidinamos panaikinant esamas perteklines erdves (pavyzdžiui, tambūrus).</w:t>
            </w:r>
          </w:p>
          <w:p w14:paraId="26BC9208" w14:textId="77777777" w:rsidR="003D619E" w:rsidRPr="001F6A19" w:rsidRDefault="003D619E">
            <w:pPr>
              <w:spacing w:after="0"/>
              <w:jc w:val="both"/>
              <w:rPr>
                <w:rFonts w:ascii="Times New Roman" w:hAnsi="Times New Roman"/>
                <w:sz w:val="24"/>
                <w:szCs w:val="24"/>
              </w:rPr>
            </w:pPr>
          </w:p>
          <w:p w14:paraId="2B3AF1A8"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Lopšelio grupes rekomenduojama įrengti 3-iame arba 4-ame korpuse, tarp miegamojo ir žaidimo zonos įrengiant slankiąsias duris per visą angokraščio, skiriančio erdves, plotį. </w:t>
            </w:r>
          </w:p>
          <w:p w14:paraId="0F558F14" w14:textId="77777777" w:rsidR="003D619E" w:rsidRPr="001F6A19" w:rsidRDefault="003D619E">
            <w:pPr>
              <w:spacing w:after="0"/>
              <w:jc w:val="both"/>
              <w:rPr>
                <w:rFonts w:ascii="Times New Roman" w:hAnsi="Times New Roman"/>
                <w:b/>
                <w:sz w:val="24"/>
                <w:szCs w:val="24"/>
              </w:rPr>
            </w:pPr>
          </w:p>
          <w:p w14:paraId="605EABF5" w14:textId="77777777" w:rsidR="003D619E" w:rsidRPr="00217B14" w:rsidRDefault="00502959">
            <w:pPr>
              <w:spacing w:after="0"/>
              <w:jc w:val="both"/>
            </w:pPr>
            <w:r w:rsidRPr="00217B14">
              <w:rPr>
                <w:rFonts w:ascii="Times New Roman" w:hAnsi="Times New Roman"/>
                <w:b/>
                <w:sz w:val="24"/>
                <w:szCs w:val="24"/>
              </w:rPr>
              <w:t xml:space="preserve">Virtuvėlė. </w:t>
            </w:r>
            <w:r w:rsidRPr="00217B14">
              <w:rPr>
                <w:rFonts w:ascii="Times New Roman" w:hAnsi="Times New Roman"/>
                <w:sz w:val="24"/>
                <w:szCs w:val="24"/>
              </w:rPr>
              <w:t xml:space="preserve">Buvusio tambūro vietoje, nišoje, įrengiama nedidelė virtuvėlė. </w:t>
            </w:r>
          </w:p>
          <w:p w14:paraId="2AF7D0F6" w14:textId="77777777" w:rsidR="003D619E" w:rsidRPr="001F6A19" w:rsidRDefault="00502959">
            <w:pPr>
              <w:pStyle w:val="NoteLevel11"/>
              <w:tabs>
                <w:tab w:val="clear" w:pos="0"/>
              </w:tabs>
              <w:jc w:val="both"/>
            </w:pPr>
            <w:r w:rsidRPr="00217B14">
              <w:rPr>
                <w:rFonts w:ascii="Times New Roman" w:hAnsi="Times New Roman"/>
                <w:sz w:val="24"/>
                <w:szCs w:val="24"/>
              </w:rPr>
              <w:t>Virtuvėlė turėtų būti daugiafunkcio baldo dalis.</w:t>
            </w:r>
          </w:p>
        </w:tc>
        <w:tc>
          <w:tcPr>
            <w:tcW w:w="3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849FC" w14:textId="77777777" w:rsidR="003D619E" w:rsidRPr="001F6A19" w:rsidRDefault="00502959">
            <w:pPr>
              <w:spacing w:after="0"/>
              <w:jc w:val="both"/>
            </w:pPr>
            <w:r w:rsidRPr="001F6A19">
              <w:rPr>
                <w:rFonts w:ascii="Times New Roman" w:hAnsi="Times New Roman"/>
                <w:b/>
                <w:sz w:val="24"/>
                <w:szCs w:val="24"/>
              </w:rPr>
              <w:lastRenderedPageBreak/>
              <w:t xml:space="preserve">Drabužinė. </w:t>
            </w:r>
            <w:r w:rsidRPr="001F6A19">
              <w:rPr>
                <w:rFonts w:ascii="Times New Roman" w:hAnsi="Times New Roman"/>
                <w:sz w:val="24"/>
                <w:szCs w:val="24"/>
              </w:rPr>
              <w:t>20 ikimokyklinio amžiaus vaikų grupei rekomenduojamas drabužinės plotas – nuo 26,00 iki 28,0 kv. m.</w:t>
            </w:r>
          </w:p>
          <w:p w14:paraId="3EDAE924"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15 vaikų lopšelio grupei drabužinės plotas – ne mažiau kaip 20,00 kv. m.</w:t>
            </w:r>
          </w:p>
          <w:p w14:paraId="6F2EE471" w14:textId="77777777" w:rsidR="003D619E" w:rsidRPr="001F6A19" w:rsidRDefault="00502959">
            <w:pPr>
              <w:spacing w:after="0"/>
              <w:jc w:val="both"/>
            </w:pPr>
            <w:r w:rsidRPr="001F6A19">
              <w:rPr>
                <w:rFonts w:ascii="Times New Roman" w:hAnsi="Times New Roman"/>
                <w:b/>
                <w:sz w:val="24"/>
                <w:szCs w:val="24"/>
              </w:rPr>
              <w:t xml:space="preserve">Sanitariniai mazgai. </w:t>
            </w:r>
            <w:r w:rsidRPr="001F6A19">
              <w:rPr>
                <w:rFonts w:ascii="Times New Roman" w:hAnsi="Times New Roman"/>
                <w:sz w:val="24"/>
                <w:szCs w:val="24"/>
              </w:rPr>
              <w:t xml:space="preserve">20 ikimokyklinio amžiaus vaikų grupei sanitarinio mazgo plotas – ne mažiau kaip 11,00 kv. m. </w:t>
            </w:r>
          </w:p>
          <w:p w14:paraId="74FEACC6" w14:textId="77777777" w:rsidR="003D619E" w:rsidRPr="001F6A19" w:rsidRDefault="00502959">
            <w:pPr>
              <w:spacing w:after="0"/>
              <w:jc w:val="both"/>
            </w:pPr>
            <w:r w:rsidRPr="001F6A19">
              <w:rPr>
                <w:rFonts w:ascii="Times New Roman" w:hAnsi="Times New Roman"/>
                <w:b/>
                <w:sz w:val="24"/>
                <w:szCs w:val="24"/>
              </w:rPr>
              <w:t xml:space="preserve">Ugdomosios veiklos erdvės. </w:t>
            </w:r>
            <w:r w:rsidRPr="001F6A19">
              <w:rPr>
                <w:rFonts w:ascii="Times New Roman" w:hAnsi="Times New Roman"/>
                <w:sz w:val="24"/>
                <w:szCs w:val="24"/>
              </w:rPr>
              <w:t>Stacionarūs baldai turi užimti ne daugiau kaip 30 proc. grupės ploto.</w:t>
            </w: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70D28" w14:textId="77777777" w:rsidR="003D619E" w:rsidRPr="001F6A19" w:rsidRDefault="00502959">
            <w:pPr>
              <w:pStyle w:val="prastasis1"/>
              <w:spacing w:after="0" w:line="276" w:lineRule="auto"/>
              <w:jc w:val="both"/>
              <w:rPr>
                <w:rFonts w:ascii="Times New Roman" w:hAnsi="Times New Roman"/>
                <w:sz w:val="24"/>
                <w:szCs w:val="20"/>
                <w:lang w:eastAsia="lt-LT"/>
              </w:rPr>
            </w:pPr>
            <w:r w:rsidRPr="001F6A19">
              <w:rPr>
                <w:rFonts w:ascii="Times New Roman" w:hAnsi="Times New Roman"/>
                <w:sz w:val="24"/>
                <w:szCs w:val="20"/>
                <w:lang w:eastAsia="lt-LT"/>
              </w:rPr>
              <w:t>Pirmo aukšto grupės patalpos ir erdvės bus pritaikytos žmonėms su negalia ir atitiks tai reglamentuojančių normatyvinių aktų reikalavimus. Neįgalieji pateks į pastatą per numatomą įrengti pandusą ties pagrindiniu įėjimu. Bus suremontuotos maisto išdavimo virtuvėlės (I ir II aukšto planuose pažymėtos 5, 7, 15, 26 numeriais).</w:t>
            </w:r>
          </w:p>
          <w:p w14:paraId="0000A0A9" w14:textId="28FEB080" w:rsidR="00823C79" w:rsidRPr="001F6A19" w:rsidRDefault="00823C79">
            <w:pPr>
              <w:pStyle w:val="prastasis1"/>
              <w:spacing w:after="0" w:line="276" w:lineRule="auto"/>
              <w:jc w:val="both"/>
              <w:rPr>
                <w:rFonts w:ascii="Times New Roman" w:hAnsi="Times New Roman"/>
                <w:sz w:val="24"/>
                <w:szCs w:val="20"/>
                <w:lang w:eastAsia="lt-LT"/>
              </w:rPr>
            </w:pPr>
            <w:r w:rsidRPr="001F6A19">
              <w:rPr>
                <w:rFonts w:ascii="Times New Roman" w:hAnsi="Times New Roman"/>
                <w:sz w:val="24"/>
                <w:szCs w:val="20"/>
                <w:lang w:eastAsia="lt-LT"/>
              </w:rPr>
              <w:t>Drabužinės plotai bus didinami pagal rekomendacijas. Į pirmo aukšto drabužinę bus įrengtas pandusas neįgaliojo vaiko patekimui.</w:t>
            </w:r>
            <w:r w:rsidR="00A65366" w:rsidRPr="001F6A19">
              <w:rPr>
                <w:rFonts w:ascii="Times New Roman" w:hAnsi="Times New Roman"/>
                <w:sz w:val="24"/>
                <w:szCs w:val="20"/>
                <w:lang w:eastAsia="lt-LT"/>
              </w:rPr>
              <w:t xml:space="preserve"> Įrengiamas tiesioginis įėjimas iš lauko į grupes</w:t>
            </w:r>
            <w:r w:rsidR="006A376B" w:rsidRPr="001F6A19">
              <w:rPr>
                <w:rFonts w:ascii="Times New Roman" w:hAnsi="Times New Roman"/>
                <w:sz w:val="24"/>
                <w:szCs w:val="20"/>
                <w:lang w:eastAsia="lt-LT"/>
              </w:rPr>
              <w:t xml:space="preserve"> pirmame aukšte. Dviejų drabužinių sujungimas negalimas, nes vieno aukšto grupių drabužines skiria ilgas koridorius.</w:t>
            </w:r>
            <w:r w:rsidRPr="001F6A19">
              <w:rPr>
                <w:rFonts w:ascii="Times New Roman" w:hAnsi="Times New Roman"/>
                <w:sz w:val="24"/>
                <w:szCs w:val="20"/>
                <w:lang w:eastAsia="lt-LT"/>
              </w:rPr>
              <w:t xml:space="preserve"> Bus įrengiamos individualios spintelės ir vieta vaikui atsisėsti. Lopšelio grupės </w:t>
            </w:r>
            <w:r w:rsidRPr="001F6A19">
              <w:rPr>
                <w:rFonts w:ascii="Times New Roman" w:hAnsi="Times New Roman"/>
                <w:sz w:val="24"/>
                <w:szCs w:val="20"/>
                <w:lang w:eastAsia="lt-LT"/>
              </w:rPr>
              <w:lastRenderedPageBreak/>
              <w:t>drabužinėje bus įrengta stiklinta anga į ugdymo grupę.</w:t>
            </w:r>
          </w:p>
          <w:p w14:paraId="332020CD" w14:textId="77777777" w:rsidR="003D619E" w:rsidRPr="001F6A19" w:rsidRDefault="00172387">
            <w:pPr>
              <w:spacing w:after="0"/>
              <w:jc w:val="both"/>
              <w:rPr>
                <w:rFonts w:ascii="Times New Roman" w:hAnsi="Times New Roman"/>
                <w:sz w:val="24"/>
                <w:szCs w:val="24"/>
              </w:rPr>
            </w:pPr>
            <w:r w:rsidRPr="001F6A19">
              <w:rPr>
                <w:rFonts w:ascii="Times New Roman" w:hAnsi="Times New Roman"/>
                <w:sz w:val="24"/>
                <w:szCs w:val="24"/>
              </w:rPr>
              <w:t>P</w:t>
            </w:r>
            <w:r w:rsidR="00502959" w:rsidRPr="001F6A19">
              <w:rPr>
                <w:rFonts w:ascii="Times New Roman" w:hAnsi="Times New Roman"/>
                <w:sz w:val="24"/>
                <w:szCs w:val="24"/>
              </w:rPr>
              <w:t>atalpos ir įranga pritaikom</w:t>
            </w:r>
            <w:r w:rsidRPr="001F6A19">
              <w:rPr>
                <w:rFonts w:ascii="Times New Roman" w:hAnsi="Times New Roman"/>
                <w:sz w:val="24"/>
                <w:szCs w:val="24"/>
              </w:rPr>
              <w:t>os</w:t>
            </w:r>
            <w:r w:rsidR="00502959" w:rsidRPr="001F6A19">
              <w:rPr>
                <w:rFonts w:ascii="Times New Roman" w:hAnsi="Times New Roman"/>
                <w:sz w:val="24"/>
                <w:szCs w:val="24"/>
              </w:rPr>
              <w:t xml:space="preserve"> pagal įtraukiojo ugdymo principus ugdomiems vaikams.</w:t>
            </w:r>
          </w:p>
          <w:p w14:paraId="72973528"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Ardomos esamos pertvaros tarp miegamojo ir valgomojo-žaidimų zonų. </w:t>
            </w:r>
          </w:p>
          <w:p w14:paraId="2DDF419C"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Įrengiamas dušas arba </w:t>
            </w:r>
            <w:proofErr w:type="spellStart"/>
            <w:r w:rsidRPr="001F6A19">
              <w:rPr>
                <w:rFonts w:ascii="Times New Roman" w:hAnsi="Times New Roman"/>
                <w:sz w:val="24"/>
                <w:szCs w:val="24"/>
              </w:rPr>
              <w:t>pusvonė</w:t>
            </w:r>
            <w:proofErr w:type="spellEnd"/>
            <w:r w:rsidRPr="001F6A19">
              <w:rPr>
                <w:rFonts w:ascii="Times New Roman" w:hAnsi="Times New Roman"/>
                <w:sz w:val="24"/>
                <w:szCs w:val="24"/>
              </w:rPr>
              <w:t>.</w:t>
            </w:r>
          </w:p>
          <w:p w14:paraId="60CFC5FF" w14:textId="668843AE" w:rsidR="00C934D5" w:rsidRPr="001F6A19" w:rsidRDefault="00502959" w:rsidP="00C934D5">
            <w:pPr>
              <w:spacing w:after="0"/>
              <w:jc w:val="both"/>
              <w:rPr>
                <w:rFonts w:ascii="Times New Roman" w:hAnsi="Times New Roman"/>
                <w:sz w:val="24"/>
                <w:szCs w:val="24"/>
              </w:rPr>
            </w:pPr>
            <w:r w:rsidRPr="001F6A19">
              <w:rPr>
                <w:rFonts w:ascii="Times New Roman" w:hAnsi="Times New Roman"/>
                <w:sz w:val="24"/>
                <w:szCs w:val="24"/>
              </w:rPr>
              <w:t>Įrengiami 4 praustuvai.</w:t>
            </w:r>
            <w:r w:rsidR="008D6E1B" w:rsidRPr="001F6A19">
              <w:rPr>
                <w:rFonts w:ascii="Times New Roman" w:hAnsi="Times New Roman"/>
                <w:sz w:val="24"/>
                <w:szCs w:val="24"/>
              </w:rPr>
              <w:t xml:space="preserve"> Įrengiamos</w:t>
            </w:r>
            <w:r w:rsidR="00C934D5" w:rsidRPr="001F6A19">
              <w:rPr>
                <w:rFonts w:ascii="Times New Roman" w:hAnsi="Times New Roman"/>
                <w:sz w:val="24"/>
                <w:szCs w:val="24"/>
              </w:rPr>
              <w:t xml:space="preserve"> 3</w:t>
            </w:r>
            <w:r w:rsidR="008D6E1B" w:rsidRPr="001F6A19">
              <w:rPr>
                <w:rFonts w:ascii="Times New Roman" w:hAnsi="Times New Roman"/>
                <w:sz w:val="24"/>
                <w:szCs w:val="24"/>
              </w:rPr>
              <w:t xml:space="preserve"> individualios kabinos su ergonomiškai pritaikytais atitinkamo amžiaus vaikams skirtais klozetais</w:t>
            </w:r>
            <w:r w:rsidR="006A376B" w:rsidRPr="001F6A19">
              <w:rPr>
                <w:rFonts w:ascii="Times New Roman" w:hAnsi="Times New Roman"/>
                <w:sz w:val="24"/>
                <w:szCs w:val="24"/>
              </w:rPr>
              <w:t xml:space="preserve"> (1 vnt.)</w:t>
            </w:r>
            <w:r w:rsidR="008D6E1B" w:rsidRPr="001F6A19">
              <w:rPr>
                <w:rFonts w:ascii="Times New Roman" w:hAnsi="Times New Roman"/>
                <w:sz w:val="24"/>
                <w:szCs w:val="24"/>
              </w:rPr>
              <w:t>. Lopšelio grupės sanitariniame mazge bus įrengta stiklinta anga.</w:t>
            </w:r>
            <w:r w:rsidR="00C934D5" w:rsidRPr="001F6A19">
              <w:rPr>
                <w:rFonts w:ascii="Times New Roman" w:hAnsi="Times New Roman"/>
                <w:sz w:val="24"/>
                <w:szCs w:val="24"/>
              </w:rPr>
              <w:t xml:space="preserve"> </w:t>
            </w:r>
            <w:proofErr w:type="spellStart"/>
            <w:r w:rsidR="00C934D5" w:rsidRPr="001F6A19">
              <w:rPr>
                <w:rFonts w:ascii="Times New Roman" w:hAnsi="Times New Roman"/>
                <w:sz w:val="24"/>
                <w:szCs w:val="24"/>
              </w:rPr>
              <w:t>Skalbyklė</w:t>
            </w:r>
            <w:proofErr w:type="spellEnd"/>
            <w:r w:rsidR="00C934D5" w:rsidRPr="001F6A19">
              <w:rPr>
                <w:rFonts w:ascii="Times New Roman" w:hAnsi="Times New Roman"/>
                <w:sz w:val="24"/>
                <w:szCs w:val="24"/>
              </w:rPr>
              <w:t xml:space="preserve"> su džiovykl</w:t>
            </w:r>
            <w:r w:rsidR="00C92DEB">
              <w:rPr>
                <w:rFonts w:ascii="Times New Roman" w:hAnsi="Times New Roman"/>
                <w:sz w:val="24"/>
                <w:szCs w:val="24"/>
              </w:rPr>
              <w:t>e</w:t>
            </w:r>
            <w:r w:rsidR="00C934D5" w:rsidRPr="001F6A19">
              <w:rPr>
                <w:rFonts w:ascii="Times New Roman" w:hAnsi="Times New Roman"/>
                <w:sz w:val="24"/>
                <w:szCs w:val="24"/>
              </w:rPr>
              <w:t xml:space="preserve"> nebus perkama, nes įstaiga turi nusipirkusi skalbimo paslaugas.  Sanitariniame mazge bus įrengiamas langas ar stiklinta anga į ugdymo grupę ne žemesnė nei 0,80 m aukštyje.</w:t>
            </w:r>
          </w:p>
          <w:p w14:paraId="68E4BDBC" w14:textId="1DEB9F15" w:rsidR="003D619E" w:rsidRPr="001F6A19" w:rsidRDefault="003D619E" w:rsidP="008D6E1B">
            <w:pPr>
              <w:spacing w:after="0"/>
              <w:jc w:val="both"/>
              <w:rPr>
                <w:rFonts w:ascii="Times New Roman" w:hAnsi="Times New Roman"/>
                <w:sz w:val="24"/>
                <w:szCs w:val="24"/>
              </w:rPr>
            </w:pPr>
          </w:p>
          <w:p w14:paraId="2A4FBAC0" w14:textId="77777777" w:rsidR="003D619E" w:rsidRPr="001F6A19" w:rsidRDefault="00502959">
            <w:pPr>
              <w:spacing w:after="0"/>
              <w:rPr>
                <w:rFonts w:ascii="Times New Roman" w:hAnsi="Times New Roman"/>
                <w:sz w:val="24"/>
                <w:szCs w:val="24"/>
              </w:rPr>
            </w:pPr>
            <w:r w:rsidRPr="001F6A19">
              <w:rPr>
                <w:rFonts w:ascii="Times New Roman" w:hAnsi="Times New Roman"/>
                <w:sz w:val="24"/>
                <w:szCs w:val="24"/>
              </w:rPr>
              <w:t>Lopšelio grupėje bus įsigytas stalas vystymui.</w:t>
            </w:r>
          </w:p>
          <w:p w14:paraId="4FBC2F57" w14:textId="77777777" w:rsidR="003D619E" w:rsidRPr="001F6A19" w:rsidRDefault="00C0227A">
            <w:pPr>
              <w:spacing w:after="0"/>
              <w:jc w:val="both"/>
              <w:rPr>
                <w:rFonts w:ascii="Times New Roman" w:hAnsi="Times New Roman"/>
                <w:sz w:val="24"/>
                <w:szCs w:val="24"/>
              </w:rPr>
            </w:pPr>
            <w:r w:rsidRPr="001F6A19">
              <w:rPr>
                <w:rFonts w:ascii="Times New Roman" w:hAnsi="Times New Roman"/>
                <w:sz w:val="24"/>
                <w:szCs w:val="24"/>
              </w:rPr>
              <w:t>Grupėse tarp miegamojo ir žaidimo zonos bus įrengtos slankiosios durys per visą angokraščio, skiriančio erdves, plotį.</w:t>
            </w:r>
          </w:p>
          <w:p w14:paraId="01710369" w14:textId="77777777" w:rsidR="003D619E" w:rsidRPr="001F6A19" w:rsidRDefault="003D619E">
            <w:pPr>
              <w:spacing w:after="0"/>
              <w:jc w:val="both"/>
              <w:rPr>
                <w:rFonts w:ascii="Times New Roman" w:hAnsi="Times New Roman"/>
                <w:sz w:val="24"/>
                <w:szCs w:val="24"/>
              </w:rPr>
            </w:pPr>
          </w:p>
          <w:p w14:paraId="679C8EB6" w14:textId="77777777" w:rsidR="003D619E" w:rsidRPr="001F6A19" w:rsidRDefault="00502959">
            <w:pPr>
              <w:pStyle w:val="prastasis1"/>
              <w:spacing w:after="0" w:line="276" w:lineRule="auto"/>
              <w:jc w:val="both"/>
            </w:pPr>
            <w:r w:rsidRPr="001F6A19">
              <w:rPr>
                <w:rFonts w:ascii="Times New Roman" w:hAnsi="Times New Roman"/>
                <w:sz w:val="24"/>
                <w:szCs w:val="24"/>
              </w:rPr>
              <w:t>Ugdymo erdvėse baldai bus maksimaliai integruoti į sienas (</w:t>
            </w:r>
            <w:r w:rsidRPr="001F6A19">
              <w:rPr>
                <w:rFonts w:ascii="Times New Roman" w:hAnsi="Times New Roman"/>
                <w:sz w:val="24"/>
                <w:szCs w:val="20"/>
                <w:lang w:eastAsia="lt-LT"/>
              </w:rPr>
              <w:t>informacija pavaizduota pateiktose vizualizacijose – priedas Nr.22).</w:t>
            </w:r>
          </w:p>
          <w:p w14:paraId="7C1BC577"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lastRenderedPageBreak/>
              <w:t>Ugdymo erdvės padidinamos panaikinant esamas perteklines erdves (pavyzdžiui, koridorius).</w:t>
            </w:r>
          </w:p>
          <w:p w14:paraId="50735A5E" w14:textId="75F119FC" w:rsidR="008D6E1B" w:rsidRPr="001F6A19" w:rsidRDefault="00436C92">
            <w:pPr>
              <w:spacing w:after="0"/>
              <w:jc w:val="both"/>
              <w:rPr>
                <w:rFonts w:ascii="Times New Roman" w:hAnsi="Times New Roman"/>
                <w:sz w:val="24"/>
                <w:szCs w:val="24"/>
              </w:rPr>
            </w:pPr>
            <w:r>
              <w:rPr>
                <w:rFonts w:ascii="Times New Roman" w:hAnsi="Times New Roman"/>
                <w:sz w:val="24"/>
                <w:szCs w:val="24"/>
              </w:rPr>
              <w:t>Taip pat</w:t>
            </w:r>
            <w:r w:rsidR="008D6E1B" w:rsidRPr="001F6A19">
              <w:rPr>
                <w:rFonts w:ascii="Times New Roman" w:hAnsi="Times New Roman"/>
                <w:sz w:val="24"/>
                <w:szCs w:val="24"/>
              </w:rPr>
              <w:t xml:space="preserve"> </w:t>
            </w:r>
            <w:r w:rsidR="00F951B3" w:rsidRPr="001F6A19">
              <w:rPr>
                <w:rFonts w:ascii="Times New Roman" w:hAnsi="Times New Roman"/>
                <w:sz w:val="24"/>
                <w:szCs w:val="24"/>
              </w:rPr>
              <w:t>b</w:t>
            </w:r>
            <w:r w:rsidR="008D6E1B" w:rsidRPr="001F6A19">
              <w:rPr>
                <w:rFonts w:ascii="Times New Roman" w:hAnsi="Times New Roman"/>
                <w:sz w:val="24"/>
                <w:szCs w:val="24"/>
              </w:rPr>
              <w:t>us įsigyjamos virtuvėlės, kaip daugiafunkcinio baldo dalis</w:t>
            </w:r>
            <w:r w:rsidR="00C934D5" w:rsidRPr="001F6A19">
              <w:rPr>
                <w:rFonts w:ascii="Times New Roman" w:hAnsi="Times New Roman"/>
                <w:sz w:val="24"/>
                <w:szCs w:val="24"/>
              </w:rPr>
              <w:t>, kuri bus įrengta buvusio tambūro vietoje.</w:t>
            </w:r>
            <w:r w:rsidR="00F951B3" w:rsidRPr="001F6A19">
              <w:rPr>
                <w:rFonts w:ascii="Times New Roman" w:hAnsi="Times New Roman"/>
                <w:sz w:val="24"/>
                <w:szCs w:val="24"/>
              </w:rPr>
              <w:t xml:space="preserve">         </w:t>
            </w:r>
          </w:p>
          <w:p w14:paraId="745EB6F7" w14:textId="77777777" w:rsidR="003D619E" w:rsidRPr="001F6A19" w:rsidRDefault="003D619E">
            <w:pPr>
              <w:spacing w:after="0"/>
              <w:rPr>
                <w:rFonts w:ascii="Times New Roman" w:hAnsi="Times New Roman"/>
                <w:sz w:val="24"/>
                <w:szCs w:val="24"/>
              </w:rPr>
            </w:pPr>
          </w:p>
        </w:tc>
        <w:tc>
          <w:tcPr>
            <w:tcW w:w="40" w:type="dxa"/>
            <w:shd w:val="clear" w:color="auto" w:fill="auto"/>
            <w:tcMar>
              <w:top w:w="0" w:type="dxa"/>
              <w:left w:w="10" w:type="dxa"/>
              <w:bottom w:w="0" w:type="dxa"/>
              <w:right w:w="10" w:type="dxa"/>
            </w:tcMar>
          </w:tcPr>
          <w:p w14:paraId="709E145E" w14:textId="77777777" w:rsidR="003D619E" w:rsidRPr="001F6A19" w:rsidRDefault="003D619E">
            <w:pPr>
              <w:spacing w:after="0"/>
              <w:rPr>
                <w:rFonts w:ascii="Times New Roman" w:hAnsi="Times New Roman"/>
                <w:sz w:val="24"/>
                <w:szCs w:val="24"/>
              </w:rPr>
            </w:pPr>
          </w:p>
        </w:tc>
      </w:tr>
      <w:tr w:rsidR="001F6A19" w:rsidRPr="001F6A19" w14:paraId="36D0F1A2" w14:textId="77777777">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88623" w14:textId="77777777" w:rsidR="003D619E" w:rsidRPr="001F6A19" w:rsidRDefault="00502959">
            <w:pPr>
              <w:spacing w:after="0"/>
              <w:rPr>
                <w:rFonts w:ascii="Times New Roman" w:hAnsi="Times New Roman"/>
                <w:b/>
                <w:sz w:val="24"/>
                <w:szCs w:val="24"/>
              </w:rPr>
            </w:pPr>
            <w:r w:rsidRPr="001F6A19">
              <w:rPr>
                <w:rFonts w:ascii="Times New Roman" w:hAnsi="Times New Roman"/>
                <w:b/>
                <w:sz w:val="24"/>
                <w:szCs w:val="24"/>
              </w:rPr>
              <w:lastRenderedPageBreak/>
              <w:t>4. Vidaus atitvaros. Tipai, medžiagiškumas, apdaila, nišos, kiti sprendimai</w:t>
            </w: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E9C4B"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Apdailos darbus sudaro aitvarų paviršių tinkavimas, plytelių klijavimas, dažymas, grindų ir pakabinamų lubų įrengimas. Paviršių, ant kurių bus montuojama sanitarinė techninė įranga, apdaila turi būti atlikta iki jos montavimo. </w:t>
            </w:r>
          </w:p>
          <w:p w14:paraId="139ED033" w14:textId="77777777" w:rsidR="003D619E" w:rsidRPr="001F6A19" w:rsidRDefault="00502959">
            <w:pPr>
              <w:spacing w:after="0"/>
              <w:ind w:right="333"/>
              <w:jc w:val="both"/>
            </w:pPr>
            <w:r w:rsidRPr="001F6A19">
              <w:rPr>
                <w:rFonts w:ascii="Times New Roman" w:hAnsi="Times New Roman"/>
                <w:b/>
                <w:sz w:val="24"/>
                <w:szCs w:val="24"/>
              </w:rPr>
              <w:t xml:space="preserve">Dažomos esamos ir naujos pertvaros. </w:t>
            </w:r>
            <w:r w:rsidRPr="001F6A19">
              <w:rPr>
                <w:rFonts w:ascii="Times New Roman" w:hAnsi="Times New Roman"/>
                <w:sz w:val="24"/>
                <w:szCs w:val="24"/>
              </w:rPr>
              <w:t>Sienos glaistomos ir dažomos vandeniniais plaunamais dažais. Visi dažomi paviršiai turi būti vieno tono ir vienos spalvos. Pasirinkta spalva dažomos visos abiejų sujungtų grupių pertvaros ir sienos, išskyrus vietas, kur yra integruoti baldai, arba nurodyta kitaip.</w:t>
            </w:r>
          </w:p>
          <w:p w14:paraId="4EA5FE08" w14:textId="77777777" w:rsidR="003D619E" w:rsidRPr="001F6A19" w:rsidRDefault="00502959">
            <w:pPr>
              <w:spacing w:after="0"/>
              <w:jc w:val="both"/>
            </w:pPr>
            <w:r w:rsidRPr="001F6A19">
              <w:rPr>
                <w:rFonts w:ascii="Times New Roman" w:hAnsi="Times New Roman"/>
                <w:b/>
                <w:sz w:val="24"/>
                <w:szCs w:val="24"/>
              </w:rPr>
              <w:t xml:space="preserve">Šoninės sienos su integruotomis spintelėmis ir durimis į drabužinę. </w:t>
            </w:r>
            <w:r w:rsidRPr="001F6A19">
              <w:rPr>
                <w:rFonts w:ascii="Times New Roman" w:hAnsi="Times New Roman"/>
                <w:sz w:val="24"/>
                <w:szCs w:val="24"/>
              </w:rPr>
              <w:t xml:space="preserve">Prie sienos, skiriančios grupę nuo sanitarinių mazgų ir drabužinės, įrengiamas daugiafunkcis baldas, skirtas slėpynėms, žaislams, čiužiniams, patalynei, knygoms sudėti, ir integruota virtuvėle. Baldo konstrukcija turi būti vientisa integruojant esamas nišas į baldo struktūrą. Baldo konstrukcijai naudojamas klijuotos pušies masyvas, lakuojamas matiniu laku. Vidiniai baldo elementai dažomi geltona spalva arba naudojama tam tikros spalvos laminuota medžio drožlių plokštė. </w:t>
            </w:r>
          </w:p>
          <w:p w14:paraId="510F5A03" w14:textId="77777777" w:rsidR="003D619E" w:rsidRPr="001F6A19" w:rsidRDefault="00502959">
            <w:pPr>
              <w:spacing w:after="0"/>
              <w:jc w:val="both"/>
            </w:pPr>
            <w:r w:rsidRPr="001F6A19">
              <w:rPr>
                <w:rFonts w:ascii="Times New Roman" w:hAnsi="Times New Roman"/>
                <w:b/>
                <w:sz w:val="24"/>
                <w:szCs w:val="24"/>
              </w:rPr>
              <w:t>Vidinių sanitarinių mazgų sienų apdaila.</w:t>
            </w:r>
            <w:r w:rsidRPr="001F6A19">
              <w:rPr>
                <w:rFonts w:ascii="Times New Roman" w:hAnsi="Times New Roman"/>
                <w:sz w:val="24"/>
                <w:szCs w:val="24"/>
              </w:rPr>
              <w:t xml:space="preserve"> Neglazūruotos akmens masės plytelės, skirtos sanitarinių ir buitinių patalpų apdailai. Vienspalvės plytelės, skirtos drėgnoms patalpoms, neslidžios. Patalpos  sienų  ir </w:t>
            </w:r>
            <w:r w:rsidRPr="001F6A19">
              <w:rPr>
                <w:rFonts w:ascii="Times New Roman" w:hAnsi="Times New Roman"/>
                <w:sz w:val="24"/>
                <w:szCs w:val="24"/>
              </w:rPr>
              <w:lastRenderedPageBreak/>
              <w:t>grindų plytelės turi būti tokios pačios spalvos, formato ir faktūros.</w:t>
            </w:r>
          </w:p>
        </w:tc>
        <w:tc>
          <w:tcPr>
            <w:tcW w:w="3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D0E83" w14:textId="77777777" w:rsidR="003D619E" w:rsidRPr="001F6A19" w:rsidRDefault="00502959">
            <w:pPr>
              <w:spacing w:after="0"/>
              <w:ind w:right="333"/>
              <w:jc w:val="both"/>
            </w:pPr>
            <w:r w:rsidRPr="001F6A19">
              <w:rPr>
                <w:rFonts w:ascii="Times New Roman" w:hAnsi="Times New Roman"/>
                <w:sz w:val="24"/>
                <w:szCs w:val="24"/>
              </w:rPr>
              <w:lastRenderedPageBreak/>
              <w:t>Sienos dažomos RAL9003 spalva.</w:t>
            </w:r>
          </w:p>
          <w:p w14:paraId="0B22A73D" w14:textId="77777777" w:rsidR="003D619E" w:rsidRPr="001F6A19" w:rsidRDefault="00502959">
            <w:pPr>
              <w:spacing w:after="0"/>
              <w:ind w:right="333"/>
              <w:jc w:val="both"/>
            </w:pPr>
            <w:r w:rsidRPr="001F6A19">
              <w:rPr>
                <w:rFonts w:ascii="Times New Roman" w:hAnsi="Times New Roman"/>
                <w:b/>
                <w:sz w:val="24"/>
                <w:szCs w:val="24"/>
              </w:rPr>
              <w:t xml:space="preserve">Dažomos esamos ir naujos pertvaros. </w:t>
            </w:r>
            <w:r w:rsidRPr="001F6A19">
              <w:rPr>
                <w:rFonts w:ascii="Times New Roman" w:hAnsi="Times New Roman"/>
                <w:sz w:val="24"/>
                <w:szCs w:val="24"/>
              </w:rPr>
              <w:t>Jei atitvaros pažeistos pelėsio, būtina jį pašalinti ir užkirsti kelią pakartotiniam pelėsio atsiradimui.</w:t>
            </w:r>
          </w:p>
          <w:p w14:paraId="4B767500" w14:textId="77777777" w:rsidR="003D619E" w:rsidRPr="001F6A19" w:rsidRDefault="00502959">
            <w:pPr>
              <w:spacing w:after="0"/>
              <w:jc w:val="both"/>
            </w:pPr>
            <w:r w:rsidRPr="001F6A19">
              <w:rPr>
                <w:rFonts w:ascii="Times New Roman" w:hAnsi="Times New Roman"/>
                <w:b/>
                <w:sz w:val="24"/>
                <w:szCs w:val="24"/>
              </w:rPr>
              <w:t xml:space="preserve">Vidinių sanitarinių mazgų sienų apdaila. </w:t>
            </w:r>
            <w:r w:rsidRPr="001F6A19">
              <w:rPr>
                <w:rFonts w:ascii="Times New Roman" w:hAnsi="Times New Roman"/>
                <w:sz w:val="24"/>
                <w:szCs w:val="24"/>
              </w:rPr>
              <w:t>Sienų  apdailos plytelės, baltos spalvos, skirtos drėgnoms patalpoms, neslidžios,  identiškos grindų dangos plytelėms. Užpildas tarp plytelių – iki 3 mm, baltos spalvos.</w:t>
            </w:r>
          </w:p>
          <w:p w14:paraId="1A73506D" w14:textId="77777777" w:rsidR="003D619E" w:rsidRPr="001F6A19" w:rsidRDefault="003D619E">
            <w:pPr>
              <w:spacing w:after="0"/>
              <w:jc w:val="both"/>
              <w:rPr>
                <w:rFonts w:ascii="Times New Roman" w:hAnsi="Times New Roman"/>
                <w:sz w:val="24"/>
                <w:szCs w:val="24"/>
              </w:rPr>
            </w:pP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12DC1" w14:textId="77777777" w:rsidR="003D619E" w:rsidRPr="00844E8F" w:rsidRDefault="00502959">
            <w:pPr>
              <w:spacing w:after="0"/>
              <w:jc w:val="both"/>
              <w:rPr>
                <w:rFonts w:ascii="Times New Roman" w:hAnsi="Times New Roman"/>
              </w:rPr>
            </w:pPr>
            <w:r w:rsidRPr="00844E8F">
              <w:rPr>
                <w:rFonts w:ascii="Times New Roman" w:hAnsi="Times New Roman"/>
                <w:sz w:val="24"/>
                <w:szCs w:val="24"/>
              </w:rPr>
              <w:t>Apdailos darbus sudaro a</w:t>
            </w:r>
            <w:r w:rsidR="002916AD" w:rsidRPr="00844E8F">
              <w:rPr>
                <w:rFonts w:ascii="Times New Roman" w:hAnsi="Times New Roman"/>
                <w:sz w:val="24"/>
                <w:szCs w:val="24"/>
              </w:rPr>
              <w:t>t</w:t>
            </w:r>
            <w:r w:rsidRPr="00844E8F">
              <w:rPr>
                <w:rFonts w:ascii="Times New Roman" w:hAnsi="Times New Roman"/>
                <w:sz w:val="24"/>
                <w:szCs w:val="24"/>
              </w:rPr>
              <w:t xml:space="preserve">itvarų paviršių tinkavimas, plytelių klijavimas, dažymas, grindų ir pakabinamų lubų įrengimas. Paviršių, ant kurių bus montuojama sanitarinė techninė įranga, apdaila </w:t>
            </w:r>
            <w:r w:rsidR="001B5564" w:rsidRPr="00844E8F">
              <w:rPr>
                <w:rFonts w:ascii="Times New Roman" w:hAnsi="Times New Roman"/>
                <w:sz w:val="24"/>
                <w:szCs w:val="24"/>
              </w:rPr>
              <w:t>bus</w:t>
            </w:r>
            <w:r w:rsidRPr="00844E8F">
              <w:rPr>
                <w:rFonts w:ascii="Times New Roman" w:hAnsi="Times New Roman"/>
                <w:sz w:val="24"/>
                <w:szCs w:val="24"/>
              </w:rPr>
              <w:t xml:space="preserve"> atlikta iki jos montavimo.</w:t>
            </w:r>
            <w:r w:rsidRPr="00844E8F">
              <w:rPr>
                <w:rFonts w:ascii="Times New Roman" w:hAnsi="Times New Roman"/>
                <w:b/>
                <w:sz w:val="24"/>
                <w:szCs w:val="24"/>
              </w:rPr>
              <w:t xml:space="preserve"> </w:t>
            </w:r>
          </w:p>
          <w:p w14:paraId="5DA51BE1" w14:textId="77777777" w:rsidR="003D619E" w:rsidRPr="00844E8F" w:rsidRDefault="00502959">
            <w:pPr>
              <w:spacing w:after="0"/>
              <w:jc w:val="both"/>
              <w:rPr>
                <w:rFonts w:ascii="Times New Roman" w:hAnsi="Times New Roman"/>
                <w:sz w:val="24"/>
                <w:szCs w:val="24"/>
              </w:rPr>
            </w:pPr>
            <w:r w:rsidRPr="00844E8F">
              <w:rPr>
                <w:rFonts w:ascii="Times New Roman" w:hAnsi="Times New Roman"/>
                <w:b/>
                <w:sz w:val="24"/>
                <w:szCs w:val="24"/>
              </w:rPr>
              <w:t xml:space="preserve">Dažomos esamos ir naujos pertvaros. </w:t>
            </w:r>
            <w:r w:rsidRPr="00844E8F">
              <w:rPr>
                <w:rFonts w:ascii="Times New Roman" w:hAnsi="Times New Roman"/>
                <w:sz w:val="24"/>
                <w:szCs w:val="24"/>
              </w:rPr>
              <w:t xml:space="preserve">Sienos glaistomos ir dažomos vandeniniais plaunamais dažais. Visi dažomi paviršiai </w:t>
            </w:r>
            <w:r w:rsidR="001B5564" w:rsidRPr="00844E8F">
              <w:rPr>
                <w:rFonts w:ascii="Times New Roman" w:hAnsi="Times New Roman"/>
                <w:sz w:val="24"/>
                <w:szCs w:val="24"/>
              </w:rPr>
              <w:t>bus</w:t>
            </w:r>
            <w:r w:rsidRPr="00844E8F">
              <w:rPr>
                <w:rFonts w:ascii="Times New Roman" w:hAnsi="Times New Roman"/>
                <w:sz w:val="24"/>
                <w:szCs w:val="24"/>
              </w:rPr>
              <w:t xml:space="preserve"> vieno tono ir vienos spalvos. Pasirinkta spalva dažomos  grupių pertvaros ir sienos. </w:t>
            </w:r>
          </w:p>
          <w:p w14:paraId="222B6D9E" w14:textId="77777777" w:rsidR="001B5564" w:rsidRPr="00844E8F" w:rsidRDefault="001B5564" w:rsidP="002916AD">
            <w:pPr>
              <w:suppressAutoHyphens w:val="0"/>
              <w:autoSpaceDE w:val="0"/>
              <w:adjustRightInd w:val="0"/>
              <w:spacing w:after="0"/>
              <w:jc w:val="both"/>
              <w:textAlignment w:val="auto"/>
              <w:rPr>
                <w:rFonts w:ascii="Times New Roman" w:eastAsia="Calibri" w:hAnsi="Times New Roman"/>
                <w:sz w:val="24"/>
                <w:szCs w:val="24"/>
              </w:rPr>
            </w:pPr>
            <w:r w:rsidRPr="00844E8F">
              <w:rPr>
                <w:rFonts w:ascii="Times New Roman" w:eastAsia="Calibri" w:hAnsi="Times New Roman"/>
                <w:sz w:val="24"/>
                <w:szCs w:val="24"/>
              </w:rPr>
              <w:t>Grupėse naudojamos natūralios ir ekologiškos medžiagos. Sienos dažomos vandeniniais plaunamais dažais, visi paviršiai turi būti dažomi vieno tono ir vienos spalvos dažais Sanitariniuose mazguose virtuvėje sieninėmis plytelėmis. Tualetų kabinos įrengiamos iš vienspalvių, aukšto slėgio laminto plokščių, spalva - balta.</w:t>
            </w:r>
          </w:p>
          <w:p w14:paraId="771908EF" w14:textId="19F6CF10" w:rsidR="00ED117E" w:rsidRPr="00844E8F" w:rsidRDefault="00ED117E" w:rsidP="002916AD">
            <w:pPr>
              <w:suppressAutoHyphens w:val="0"/>
              <w:autoSpaceDE w:val="0"/>
              <w:adjustRightInd w:val="0"/>
              <w:spacing w:after="0"/>
              <w:jc w:val="both"/>
              <w:textAlignment w:val="auto"/>
              <w:rPr>
                <w:rFonts w:ascii="Times New Roman" w:eastAsia="Calibri" w:hAnsi="Times New Roman"/>
                <w:sz w:val="24"/>
                <w:szCs w:val="24"/>
              </w:rPr>
            </w:pPr>
            <w:r w:rsidRPr="00844E8F">
              <w:rPr>
                <w:rFonts w:ascii="Times New Roman" w:eastAsia="Calibri" w:hAnsi="Times New Roman"/>
                <w:sz w:val="24"/>
                <w:szCs w:val="24"/>
              </w:rPr>
              <w:t xml:space="preserve">Prie sienos, skiriančios grupę nuo sanitarinių magų ir drabužinės, įrengiamas baldas žaislams, patalynei, </w:t>
            </w:r>
            <w:r w:rsidRPr="00844E8F">
              <w:rPr>
                <w:rFonts w:ascii="Times New Roman" w:eastAsia="Calibri" w:hAnsi="Times New Roman"/>
                <w:sz w:val="24"/>
                <w:szCs w:val="24"/>
              </w:rPr>
              <w:lastRenderedPageBreak/>
              <w:t>knygoms sudėti ir integruota virtuvėlė</w:t>
            </w:r>
            <w:r w:rsidR="00217B14" w:rsidRPr="00844E8F">
              <w:rPr>
                <w:rFonts w:ascii="Times New Roman" w:eastAsia="Calibri" w:hAnsi="Times New Roman"/>
                <w:sz w:val="24"/>
                <w:szCs w:val="24"/>
              </w:rPr>
              <w:t xml:space="preserve">. </w:t>
            </w:r>
            <w:r w:rsidRPr="00844E8F">
              <w:rPr>
                <w:rFonts w:ascii="Times New Roman" w:eastAsia="Calibri" w:hAnsi="Times New Roman"/>
                <w:sz w:val="24"/>
                <w:szCs w:val="24"/>
              </w:rPr>
              <w:t xml:space="preserve">Baldų konstrukcijai naudojama klijuotos pušies masyvas, lakuojamas matiniu laku, visos naudojamos medžiagos turi būti sertifikuotos. Vidiniai baldo elementai dažomi geltona spalva. </w:t>
            </w:r>
          </w:p>
          <w:p w14:paraId="16789E0E" w14:textId="77777777" w:rsidR="00ED117E" w:rsidRPr="00844E8F" w:rsidRDefault="00ED117E" w:rsidP="002916AD">
            <w:pPr>
              <w:suppressAutoHyphens w:val="0"/>
              <w:autoSpaceDE w:val="0"/>
              <w:adjustRightInd w:val="0"/>
              <w:spacing w:after="0"/>
              <w:jc w:val="both"/>
              <w:textAlignment w:val="auto"/>
              <w:rPr>
                <w:rFonts w:ascii="Times New Roman" w:eastAsia="Calibri" w:hAnsi="Times New Roman"/>
                <w:sz w:val="24"/>
                <w:szCs w:val="24"/>
              </w:rPr>
            </w:pPr>
            <w:r w:rsidRPr="00844E8F">
              <w:rPr>
                <w:rFonts w:ascii="Times New Roman" w:eastAsia="Calibri" w:hAnsi="Times New Roman"/>
                <w:sz w:val="24"/>
                <w:szCs w:val="24"/>
              </w:rPr>
              <w:t>Vidinių sanitarinių mazgų sienų apdailai naudojamos neglazūruotos akmens masės plytelės, skirtos drėgnoms patalpoms, neslidžios. Patalpos sienų ir grindų plytelė tokios pačios spalvos, formato ir faktūros.</w:t>
            </w:r>
          </w:p>
          <w:p w14:paraId="2C5441D9" w14:textId="77777777" w:rsidR="003D619E" w:rsidRPr="00844E8F" w:rsidRDefault="00502959">
            <w:pPr>
              <w:spacing w:after="0"/>
              <w:jc w:val="both"/>
              <w:rPr>
                <w:rFonts w:ascii="Times New Roman" w:hAnsi="Times New Roman"/>
              </w:rPr>
            </w:pPr>
            <w:r w:rsidRPr="00844E8F">
              <w:rPr>
                <w:rFonts w:ascii="Times New Roman" w:hAnsi="Times New Roman"/>
                <w:sz w:val="24"/>
                <w:szCs w:val="24"/>
              </w:rPr>
              <w:t>Baldų medžiagiškumas</w:t>
            </w:r>
            <w:r w:rsidRPr="00844E8F">
              <w:rPr>
                <w:rFonts w:ascii="Times New Roman" w:hAnsi="Times New Roman"/>
                <w:sz w:val="24"/>
                <w:szCs w:val="20"/>
                <w:lang w:eastAsia="lt-LT"/>
              </w:rPr>
              <w:t xml:space="preserve"> jų išdėstymas pateikiami pridedamuose prieduose. (17,23  priedai).</w:t>
            </w:r>
          </w:p>
        </w:tc>
        <w:tc>
          <w:tcPr>
            <w:tcW w:w="40" w:type="dxa"/>
            <w:shd w:val="clear" w:color="auto" w:fill="auto"/>
            <w:tcMar>
              <w:top w:w="0" w:type="dxa"/>
              <w:left w:w="10" w:type="dxa"/>
              <w:bottom w:w="0" w:type="dxa"/>
              <w:right w:w="10" w:type="dxa"/>
            </w:tcMar>
          </w:tcPr>
          <w:p w14:paraId="376EF59A" w14:textId="77777777" w:rsidR="003D619E" w:rsidRPr="001F6A19" w:rsidRDefault="003D619E">
            <w:pPr>
              <w:spacing w:after="0"/>
              <w:jc w:val="both"/>
            </w:pPr>
          </w:p>
        </w:tc>
      </w:tr>
      <w:tr w:rsidR="001F6A19" w:rsidRPr="001F6A19" w14:paraId="51F439D3" w14:textId="77777777">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2A1C8" w14:textId="77777777" w:rsidR="003D619E" w:rsidRPr="001F6A19" w:rsidRDefault="00502959">
            <w:pPr>
              <w:spacing w:after="0"/>
              <w:rPr>
                <w:rFonts w:ascii="Times New Roman" w:hAnsi="Times New Roman"/>
                <w:b/>
                <w:sz w:val="24"/>
                <w:szCs w:val="24"/>
              </w:rPr>
            </w:pPr>
            <w:r w:rsidRPr="001F6A19">
              <w:rPr>
                <w:rFonts w:ascii="Times New Roman" w:hAnsi="Times New Roman"/>
                <w:b/>
                <w:sz w:val="24"/>
                <w:szCs w:val="24"/>
              </w:rPr>
              <w:t>5. Grindų dangos sprendimai, medžiagiškumas</w:t>
            </w: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5258A" w14:textId="77777777" w:rsidR="003D619E" w:rsidRPr="001F6A19" w:rsidRDefault="00502959">
            <w:pPr>
              <w:spacing w:after="0"/>
              <w:jc w:val="both"/>
            </w:pPr>
            <w:r w:rsidRPr="001F6A19">
              <w:rPr>
                <w:rFonts w:ascii="Times New Roman" w:hAnsi="Times New Roman"/>
                <w:b/>
                <w:sz w:val="24"/>
                <w:szCs w:val="24"/>
              </w:rPr>
              <w:t xml:space="preserve">Grupės grindų danga. </w:t>
            </w:r>
            <w:r w:rsidRPr="001F6A19">
              <w:rPr>
                <w:rFonts w:ascii="Times New Roman" w:hAnsi="Times New Roman"/>
                <w:sz w:val="24"/>
                <w:szCs w:val="24"/>
              </w:rPr>
              <w:t xml:space="preserve">Grupės grindų dangai naudojamos </w:t>
            </w:r>
            <w:proofErr w:type="spellStart"/>
            <w:r w:rsidRPr="001F6A19">
              <w:rPr>
                <w:rFonts w:ascii="Times New Roman" w:hAnsi="Times New Roman"/>
                <w:sz w:val="24"/>
                <w:szCs w:val="24"/>
              </w:rPr>
              <w:t>alyvuotos</w:t>
            </w:r>
            <w:proofErr w:type="spellEnd"/>
            <w:r w:rsidRPr="001F6A19">
              <w:rPr>
                <w:rFonts w:ascii="Times New Roman" w:hAnsi="Times New Roman"/>
                <w:sz w:val="24"/>
                <w:szCs w:val="24"/>
              </w:rPr>
              <w:t xml:space="preserve"> pušies masyvo lentos.</w:t>
            </w:r>
          </w:p>
          <w:p w14:paraId="5BCDD53B" w14:textId="77777777" w:rsidR="003D619E" w:rsidRPr="001F6A19" w:rsidRDefault="00502959">
            <w:pPr>
              <w:spacing w:after="0"/>
              <w:jc w:val="both"/>
            </w:pPr>
            <w:r w:rsidRPr="001F6A19">
              <w:rPr>
                <w:rFonts w:ascii="Times New Roman" w:hAnsi="Times New Roman"/>
                <w:b/>
                <w:sz w:val="24"/>
                <w:szCs w:val="24"/>
              </w:rPr>
              <w:t xml:space="preserve">Grupės sanitarinių mazgų danga. </w:t>
            </w:r>
            <w:r w:rsidRPr="001F6A19">
              <w:rPr>
                <w:rFonts w:ascii="Times New Roman" w:hAnsi="Times New Roman"/>
                <w:sz w:val="24"/>
                <w:szCs w:val="24"/>
              </w:rPr>
              <w:t>Neglazūruotos akmens masės vienspalvės plytelės, skirtos drėgnoms patalpoms, neslidžios. Patalpos grindų ir sienų plytelės turi būti tokios pačios spalvos, formato ir faktūros.</w:t>
            </w:r>
          </w:p>
          <w:p w14:paraId="027A17D2" w14:textId="77777777" w:rsidR="003D619E" w:rsidRPr="001F6A19" w:rsidRDefault="00502959">
            <w:pPr>
              <w:spacing w:after="0"/>
              <w:jc w:val="both"/>
            </w:pPr>
            <w:r w:rsidRPr="001F6A19">
              <w:rPr>
                <w:rFonts w:ascii="Times New Roman" w:hAnsi="Times New Roman"/>
                <w:b/>
                <w:sz w:val="24"/>
                <w:szCs w:val="24"/>
              </w:rPr>
              <w:t>Grupės drabužinės grindų danga</w:t>
            </w:r>
            <w:r w:rsidRPr="001F6A19">
              <w:rPr>
                <w:rFonts w:ascii="Times New Roman" w:hAnsi="Times New Roman"/>
                <w:sz w:val="24"/>
                <w:szCs w:val="24"/>
              </w:rPr>
              <w:t>. Klojama ruloninė akustinė PVC (iš ekologiškų netoksiškų medžiagų) danga baltos arba šviesiai pilkos spalvos.</w:t>
            </w:r>
          </w:p>
          <w:p w14:paraId="20F08F89" w14:textId="77777777" w:rsidR="003D619E" w:rsidRPr="001F6A19" w:rsidRDefault="00502959">
            <w:pPr>
              <w:spacing w:after="0"/>
              <w:jc w:val="both"/>
            </w:pPr>
            <w:r w:rsidRPr="001F6A19">
              <w:rPr>
                <w:rFonts w:ascii="Times New Roman" w:hAnsi="Times New Roman"/>
                <w:b/>
                <w:sz w:val="24"/>
                <w:szCs w:val="24"/>
              </w:rPr>
              <w:t>Grindjuostės.</w:t>
            </w:r>
            <w:r w:rsidRPr="001F6A19">
              <w:rPr>
                <w:rFonts w:ascii="Times New Roman" w:hAnsi="Times New Roman"/>
                <w:sz w:val="24"/>
                <w:szCs w:val="24"/>
              </w:rPr>
              <w:t xml:space="preserve"> Grindjuostės įrengiamos ties sandūromis su visomis konstrukcijomis, kurios iškyla virš grindų, jeigu nenurodyta kitaip. Grindjuostės turi būti tokios pat spalvos kaip ir sienos, stačiakampio profilio, minimaliai suapvalintos, iš MDF plokštės arba medžio masyvo. Sanitariniuose mazguose grindjuostės daromos iš grindims naudojamų plytelių. Plytelių grindjuosčių siūlės turi sutapti su grindų ir sienų plytelių siūlėmis, jei nenurodyta kitaip.</w:t>
            </w:r>
          </w:p>
          <w:p w14:paraId="47BF2FBF" w14:textId="77777777" w:rsidR="003D619E" w:rsidRPr="001F6A19" w:rsidRDefault="003D619E">
            <w:pPr>
              <w:pStyle w:val="NoteLevel11"/>
              <w:tabs>
                <w:tab w:val="clear" w:pos="0"/>
              </w:tabs>
              <w:jc w:val="both"/>
              <w:rPr>
                <w:rFonts w:ascii="Times New Roman" w:hAnsi="Times New Roman"/>
                <w:sz w:val="24"/>
                <w:szCs w:val="24"/>
              </w:rPr>
            </w:pPr>
          </w:p>
        </w:tc>
        <w:tc>
          <w:tcPr>
            <w:tcW w:w="3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78CFA" w14:textId="77777777" w:rsidR="003D619E" w:rsidRPr="001F6A19" w:rsidRDefault="00502959">
            <w:pPr>
              <w:spacing w:after="0"/>
              <w:jc w:val="both"/>
            </w:pPr>
            <w:r w:rsidRPr="001F6A19">
              <w:rPr>
                <w:rFonts w:ascii="Times New Roman" w:hAnsi="Times New Roman"/>
                <w:b/>
                <w:sz w:val="24"/>
                <w:szCs w:val="24"/>
              </w:rPr>
              <w:lastRenderedPageBreak/>
              <w:t xml:space="preserve">Grupės grindų danga. </w:t>
            </w:r>
            <w:r w:rsidRPr="001F6A19">
              <w:rPr>
                <w:rFonts w:ascii="Times New Roman" w:hAnsi="Times New Roman"/>
                <w:sz w:val="24"/>
                <w:szCs w:val="24"/>
              </w:rPr>
              <w:t>Medžio masyvo grindų lentos 140–160 mm pločio.</w:t>
            </w:r>
          </w:p>
          <w:p w14:paraId="2D081D73" w14:textId="77777777" w:rsidR="003D619E" w:rsidRPr="001F6A19" w:rsidRDefault="00502959">
            <w:pPr>
              <w:spacing w:after="0"/>
              <w:jc w:val="both"/>
            </w:pPr>
            <w:r w:rsidRPr="001F6A19">
              <w:rPr>
                <w:rFonts w:ascii="Times New Roman" w:hAnsi="Times New Roman"/>
                <w:b/>
                <w:sz w:val="24"/>
                <w:szCs w:val="24"/>
              </w:rPr>
              <w:t>Grupės sanitarinių mazgų danga. G</w:t>
            </w:r>
            <w:r w:rsidRPr="001F6A19">
              <w:rPr>
                <w:rFonts w:ascii="Times New Roman" w:hAnsi="Times New Roman"/>
                <w:sz w:val="24"/>
                <w:szCs w:val="24"/>
              </w:rPr>
              <w:t>rindų apdailos plytelės, vienspalvės, skirtos drėgnoms patalpoms, neslidžios. Užpildas tarp plytelių – iki 3 mm, baltos spalvos.</w:t>
            </w:r>
          </w:p>
          <w:p w14:paraId="2B5E9B52" w14:textId="77777777" w:rsidR="003D619E" w:rsidRPr="001F6A19" w:rsidRDefault="00502959">
            <w:pPr>
              <w:spacing w:after="0"/>
              <w:jc w:val="both"/>
            </w:pPr>
            <w:r w:rsidRPr="001F6A19">
              <w:rPr>
                <w:rFonts w:ascii="Times New Roman" w:hAnsi="Times New Roman"/>
                <w:b/>
                <w:sz w:val="24"/>
                <w:szCs w:val="24"/>
              </w:rPr>
              <w:t xml:space="preserve">Grindjuostės. </w:t>
            </w:r>
            <w:r w:rsidRPr="001F6A19">
              <w:rPr>
                <w:rFonts w:ascii="Times New Roman" w:hAnsi="Times New Roman"/>
                <w:sz w:val="24"/>
                <w:szCs w:val="24"/>
              </w:rPr>
              <w:t>Grindjuostės turi būti tokios pat spalvos kaip ir sienos, stačiakampio profilio, minimaliai suapvalintos, iš MDF plokštės arba medžio masyvo, 5–11 cm aukščio, 8–12 mm storio.</w:t>
            </w: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96AC2" w14:textId="50FD4A7D" w:rsidR="003D619E" w:rsidRPr="00844E8F" w:rsidRDefault="002663F3">
            <w:pPr>
              <w:spacing w:after="0"/>
              <w:jc w:val="both"/>
              <w:rPr>
                <w:rStyle w:val="Komentaronuoroda"/>
                <w:rFonts w:ascii="Times New Roman" w:hAnsi="Times New Roman"/>
              </w:rPr>
            </w:pPr>
            <w:r w:rsidRPr="00844E8F">
              <w:rPr>
                <w:rFonts w:ascii="Times New Roman" w:eastAsia="Calibri" w:hAnsi="Times New Roman"/>
                <w:b/>
                <w:bCs/>
                <w:sz w:val="24"/>
                <w:szCs w:val="24"/>
              </w:rPr>
              <w:t>Grupėse</w:t>
            </w:r>
            <w:r w:rsidRPr="00844E8F">
              <w:rPr>
                <w:rFonts w:ascii="Times New Roman" w:eastAsia="Calibri" w:hAnsi="Times New Roman"/>
                <w:sz w:val="24"/>
                <w:szCs w:val="24"/>
              </w:rPr>
              <w:t xml:space="preserve"> žaidimų ir miegamo patalpose bus įrengtos natūralaus kietinto ąžuolo parketlenčių danga, kuri atitinka </w:t>
            </w:r>
            <w:proofErr w:type="spellStart"/>
            <w:r w:rsidRPr="00844E8F">
              <w:rPr>
                <w:rFonts w:ascii="Times New Roman" w:eastAsia="Calibri" w:hAnsi="Times New Roman"/>
                <w:sz w:val="24"/>
                <w:szCs w:val="24"/>
              </w:rPr>
              <w:t>Bfl</w:t>
            </w:r>
            <w:proofErr w:type="spellEnd"/>
            <w:r w:rsidRPr="00844E8F">
              <w:rPr>
                <w:rFonts w:ascii="Times New Roman" w:eastAsia="Calibri" w:hAnsi="Times New Roman"/>
                <w:sz w:val="24"/>
                <w:szCs w:val="24"/>
              </w:rPr>
              <w:t>-SI</w:t>
            </w:r>
            <w:r w:rsidRPr="00844E8F">
              <w:rPr>
                <w:rFonts w:ascii="Times New Roman" w:hAnsi="Times New Roman"/>
                <w:sz w:val="24"/>
                <w:szCs w:val="24"/>
              </w:rPr>
              <w:t xml:space="preserve"> </w:t>
            </w:r>
            <w:r w:rsidRPr="00844E8F">
              <w:rPr>
                <w:rFonts w:ascii="Times New Roman" w:eastAsia="Calibri" w:hAnsi="Times New Roman"/>
                <w:sz w:val="24"/>
                <w:szCs w:val="24"/>
              </w:rPr>
              <w:t>degumo klasę</w:t>
            </w:r>
            <w:r w:rsidR="00F55363" w:rsidRPr="00844E8F">
              <w:rPr>
                <w:rFonts w:ascii="Times New Roman" w:eastAsia="Calibri" w:hAnsi="Times New Roman"/>
                <w:sz w:val="24"/>
                <w:szCs w:val="24"/>
              </w:rPr>
              <w:t xml:space="preserve">, nes </w:t>
            </w:r>
            <w:proofErr w:type="spellStart"/>
            <w:r w:rsidR="00F55363" w:rsidRPr="00844E8F">
              <w:rPr>
                <w:rFonts w:ascii="Times New Roman" w:eastAsia="Calibri" w:hAnsi="Times New Roman"/>
                <w:sz w:val="24"/>
                <w:szCs w:val="24"/>
              </w:rPr>
              <w:t>alyvuotų</w:t>
            </w:r>
            <w:proofErr w:type="spellEnd"/>
            <w:r w:rsidR="00F55363" w:rsidRPr="00844E8F">
              <w:rPr>
                <w:rFonts w:ascii="Times New Roman" w:eastAsia="Calibri" w:hAnsi="Times New Roman"/>
                <w:sz w:val="24"/>
                <w:szCs w:val="24"/>
              </w:rPr>
              <w:t xml:space="preserve"> pušies masyvo lentų Lietuvos rinkoje šiuo metu nėra</w:t>
            </w:r>
            <w:r w:rsidRPr="00844E8F">
              <w:rPr>
                <w:rFonts w:ascii="Times New Roman" w:eastAsia="Calibri" w:hAnsi="Times New Roman"/>
                <w:sz w:val="24"/>
                <w:szCs w:val="24"/>
              </w:rPr>
              <w:t xml:space="preserve"> </w:t>
            </w:r>
            <w:r w:rsidR="000D5CD7" w:rsidRPr="00844E8F">
              <w:rPr>
                <w:rFonts w:ascii="Times New Roman" w:hAnsi="Times New Roman"/>
                <w:sz w:val="24"/>
                <w:szCs w:val="24"/>
              </w:rPr>
              <w:t>G</w:t>
            </w:r>
            <w:r w:rsidR="00496A38" w:rsidRPr="00844E8F">
              <w:rPr>
                <w:rFonts w:ascii="Times New Roman" w:hAnsi="Times New Roman"/>
                <w:sz w:val="24"/>
                <w:szCs w:val="24"/>
              </w:rPr>
              <w:t>rupių drabužinių</w:t>
            </w:r>
            <w:r w:rsidR="00502959" w:rsidRPr="00844E8F">
              <w:rPr>
                <w:rFonts w:ascii="Times New Roman" w:hAnsi="Times New Roman"/>
                <w:sz w:val="24"/>
                <w:szCs w:val="24"/>
              </w:rPr>
              <w:t>,</w:t>
            </w:r>
            <w:r w:rsidR="00217B14" w:rsidRPr="00844E8F">
              <w:rPr>
                <w:rFonts w:ascii="Times New Roman" w:hAnsi="Times New Roman"/>
                <w:sz w:val="24"/>
                <w:szCs w:val="24"/>
              </w:rPr>
              <w:t xml:space="preserve"> </w:t>
            </w:r>
            <w:r w:rsidR="00502959" w:rsidRPr="00844E8F">
              <w:rPr>
                <w:rFonts w:ascii="Times New Roman" w:hAnsi="Times New Roman"/>
                <w:sz w:val="24"/>
                <w:szCs w:val="24"/>
              </w:rPr>
              <w:t>drėgmei ir dezinfekcinėms medžiagoms atsparia</w:t>
            </w:r>
            <w:r w:rsidRPr="00844E8F">
              <w:rPr>
                <w:rFonts w:ascii="Times New Roman" w:hAnsi="Times New Roman"/>
                <w:sz w:val="24"/>
                <w:szCs w:val="24"/>
              </w:rPr>
              <w:t xml:space="preserve"> </w:t>
            </w:r>
            <w:r w:rsidR="000D5CD7" w:rsidRPr="00844E8F">
              <w:rPr>
                <w:rFonts w:ascii="Times New Roman" w:hAnsi="Times New Roman"/>
                <w:sz w:val="24"/>
                <w:szCs w:val="24"/>
              </w:rPr>
              <w:t xml:space="preserve">rulonine akustine </w:t>
            </w:r>
            <w:r w:rsidRPr="00844E8F">
              <w:rPr>
                <w:rFonts w:ascii="Times New Roman" w:hAnsi="Times New Roman"/>
                <w:sz w:val="24"/>
                <w:szCs w:val="24"/>
              </w:rPr>
              <w:t>PVC</w:t>
            </w:r>
            <w:r w:rsidR="00502959" w:rsidRPr="00844E8F">
              <w:rPr>
                <w:rFonts w:ascii="Times New Roman" w:hAnsi="Times New Roman"/>
                <w:sz w:val="24"/>
                <w:szCs w:val="24"/>
              </w:rPr>
              <w:t xml:space="preserve"> danga.</w:t>
            </w:r>
          </w:p>
          <w:p w14:paraId="380189BD" w14:textId="77777777" w:rsidR="005F556A" w:rsidRPr="00844E8F" w:rsidRDefault="005F556A">
            <w:pPr>
              <w:spacing w:after="0"/>
              <w:jc w:val="both"/>
              <w:rPr>
                <w:rFonts w:ascii="Times New Roman" w:hAnsi="Times New Roman"/>
                <w:sz w:val="24"/>
                <w:szCs w:val="24"/>
              </w:rPr>
            </w:pPr>
            <w:r w:rsidRPr="00844E8F">
              <w:rPr>
                <w:rStyle w:val="Komentaronuoroda"/>
                <w:rFonts w:ascii="Times New Roman" w:hAnsi="Times New Roman"/>
                <w:b/>
                <w:bCs/>
                <w:sz w:val="24"/>
                <w:szCs w:val="24"/>
              </w:rPr>
              <w:t>Grupės sanitarinių</w:t>
            </w:r>
            <w:r w:rsidRPr="00844E8F">
              <w:rPr>
                <w:rStyle w:val="Komentaronuoroda"/>
                <w:rFonts w:ascii="Times New Roman" w:hAnsi="Times New Roman"/>
                <w:sz w:val="24"/>
                <w:szCs w:val="24"/>
              </w:rPr>
              <w:t xml:space="preserve"> mazgų danga bus neglazūruotos akmens masės vienspalvės plytelės, tinkamos drėgnoms patalpoms, neslidžios.</w:t>
            </w:r>
          </w:p>
          <w:p w14:paraId="2E0DFBC4" w14:textId="77777777" w:rsidR="005F556A" w:rsidRPr="00844E8F" w:rsidRDefault="005F556A" w:rsidP="005F556A">
            <w:pPr>
              <w:suppressAutoHyphens w:val="0"/>
              <w:autoSpaceDE w:val="0"/>
              <w:adjustRightInd w:val="0"/>
              <w:spacing w:after="0"/>
              <w:jc w:val="both"/>
              <w:textAlignment w:val="auto"/>
              <w:rPr>
                <w:rFonts w:ascii="Times New Roman" w:eastAsia="Calibri" w:hAnsi="Times New Roman"/>
                <w:sz w:val="24"/>
                <w:szCs w:val="24"/>
              </w:rPr>
            </w:pPr>
            <w:r w:rsidRPr="00844E8F">
              <w:rPr>
                <w:rFonts w:ascii="Times New Roman" w:eastAsia="Calibri" w:hAnsi="Times New Roman"/>
                <w:b/>
                <w:bCs/>
                <w:sz w:val="24"/>
                <w:szCs w:val="24"/>
              </w:rPr>
              <w:t>Grupių drabužinėse</w:t>
            </w:r>
            <w:r w:rsidRPr="00844E8F">
              <w:rPr>
                <w:rFonts w:ascii="Times New Roman" w:eastAsia="Calibri" w:hAnsi="Times New Roman"/>
                <w:sz w:val="24"/>
                <w:szCs w:val="24"/>
              </w:rPr>
              <w:t xml:space="preserve"> grindims naudojama ruloninė akustinė PVC danga.</w:t>
            </w:r>
          </w:p>
          <w:p w14:paraId="69805B74" w14:textId="77777777" w:rsidR="002663F3" w:rsidRPr="00844E8F" w:rsidRDefault="002663F3">
            <w:pPr>
              <w:spacing w:after="0"/>
              <w:jc w:val="both"/>
              <w:rPr>
                <w:rFonts w:ascii="Times New Roman" w:hAnsi="Times New Roman"/>
                <w:sz w:val="24"/>
                <w:szCs w:val="24"/>
              </w:rPr>
            </w:pPr>
            <w:r w:rsidRPr="00844E8F">
              <w:rPr>
                <w:rFonts w:ascii="Times New Roman" w:hAnsi="Times New Roman"/>
                <w:b/>
                <w:bCs/>
                <w:sz w:val="24"/>
                <w:szCs w:val="24"/>
              </w:rPr>
              <w:lastRenderedPageBreak/>
              <w:t>Grindjuostės</w:t>
            </w:r>
            <w:r w:rsidRPr="00844E8F">
              <w:rPr>
                <w:rFonts w:ascii="Times New Roman" w:hAnsi="Times New Roman"/>
                <w:sz w:val="24"/>
                <w:szCs w:val="24"/>
              </w:rPr>
              <w:t xml:space="preserve"> bus tokios pat spalvos kaip ir sienos, stačiakampio profilio, minimaliai suapvalintos, iš MDF plokštės arba medžio masyvo, 5–11 cm aukščio, 8–12 mm storio.</w:t>
            </w:r>
            <w:r w:rsidR="000B4E31" w:rsidRPr="00844E8F">
              <w:rPr>
                <w:rFonts w:ascii="Times New Roman" w:hAnsi="Times New Roman"/>
                <w:sz w:val="24"/>
                <w:szCs w:val="24"/>
              </w:rPr>
              <w:t xml:space="preserve"> Sanitariniuose mazguose grindjuostės daromos iš grindims naudojamų plytelių. Plytelių grindjuosčių siūlės turi sutapti su grindų ir sienų p</w:t>
            </w:r>
            <w:r w:rsidR="00591831" w:rsidRPr="00844E8F">
              <w:rPr>
                <w:rFonts w:ascii="Times New Roman" w:hAnsi="Times New Roman"/>
                <w:sz w:val="24"/>
                <w:szCs w:val="24"/>
              </w:rPr>
              <w:t>ly</w:t>
            </w:r>
            <w:r w:rsidR="000B4E31" w:rsidRPr="00844E8F">
              <w:rPr>
                <w:rFonts w:ascii="Times New Roman" w:hAnsi="Times New Roman"/>
                <w:sz w:val="24"/>
                <w:szCs w:val="24"/>
              </w:rPr>
              <w:t>telių siūlėmis.</w:t>
            </w:r>
          </w:p>
          <w:p w14:paraId="7C415564" w14:textId="77777777" w:rsidR="002663F3" w:rsidRPr="00844E8F" w:rsidRDefault="002663F3">
            <w:pPr>
              <w:spacing w:after="0"/>
              <w:jc w:val="both"/>
              <w:rPr>
                <w:rFonts w:ascii="Times New Roman" w:hAnsi="Times New Roman"/>
              </w:rPr>
            </w:pPr>
          </w:p>
        </w:tc>
        <w:tc>
          <w:tcPr>
            <w:tcW w:w="40" w:type="dxa"/>
            <w:shd w:val="clear" w:color="auto" w:fill="auto"/>
            <w:tcMar>
              <w:top w:w="0" w:type="dxa"/>
              <w:left w:w="10" w:type="dxa"/>
              <w:bottom w:w="0" w:type="dxa"/>
              <w:right w:w="10" w:type="dxa"/>
            </w:tcMar>
          </w:tcPr>
          <w:p w14:paraId="7175DEE0" w14:textId="77777777" w:rsidR="003D619E" w:rsidRPr="001F6A19" w:rsidRDefault="003D619E">
            <w:pPr>
              <w:spacing w:after="0"/>
              <w:jc w:val="both"/>
            </w:pPr>
          </w:p>
        </w:tc>
      </w:tr>
      <w:tr w:rsidR="001F6A19" w:rsidRPr="001F6A19" w14:paraId="350A6C65" w14:textId="77777777">
        <w:trPr>
          <w:trHeight w:val="509"/>
        </w:trPr>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B36A3" w14:textId="77777777" w:rsidR="003D619E" w:rsidRPr="001F6A19" w:rsidRDefault="00502959">
            <w:pPr>
              <w:spacing w:after="0"/>
              <w:rPr>
                <w:rFonts w:ascii="Times New Roman" w:hAnsi="Times New Roman"/>
                <w:b/>
                <w:sz w:val="24"/>
                <w:szCs w:val="24"/>
              </w:rPr>
            </w:pPr>
            <w:r w:rsidRPr="001F6A19">
              <w:rPr>
                <w:rFonts w:ascii="Times New Roman" w:hAnsi="Times New Roman"/>
                <w:b/>
                <w:sz w:val="24"/>
                <w:szCs w:val="24"/>
              </w:rPr>
              <w:t>6. Lubų sprendimai, medžiagiškumas</w:t>
            </w: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BBCAB"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Lubos lyginamos, glaistomos ir dažomos. Jei perdanga labai nelygi, ją galima dengti gipso kartono plokštėmis. Lubos turi būti vientisos – be sujungimų ir paskirų dalių. Lubų paviršius ir visi papildomi lubų elementai – pastato laikančiosios konstrukcijos, tokios kaip kolonos, sijos – turi būti vienodos spalvos. </w:t>
            </w:r>
          </w:p>
          <w:p w14:paraId="4B91C177" w14:textId="77777777" w:rsidR="003D619E" w:rsidRPr="001F6A19" w:rsidRDefault="003D619E">
            <w:pPr>
              <w:pStyle w:val="NoteLevel11"/>
              <w:tabs>
                <w:tab w:val="clear" w:pos="0"/>
              </w:tabs>
              <w:jc w:val="both"/>
              <w:rPr>
                <w:rFonts w:ascii="Times New Roman" w:hAnsi="Times New Roman"/>
                <w:sz w:val="24"/>
                <w:szCs w:val="24"/>
              </w:rPr>
            </w:pPr>
          </w:p>
        </w:tc>
        <w:tc>
          <w:tcPr>
            <w:tcW w:w="3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7C7CD"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Visi gaminiai (išskyrus šviestuvus), kurie kabinami ant lubų, visose patalpose turi būti baltos spalvos. Balta spalva prioriteto tvarka: 1. RAL 9010; 2. RAL 9016; 3. RAL 9003.</w:t>
            </w: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8C794" w14:textId="041E24CE" w:rsidR="003D619E" w:rsidRPr="001F6A19" w:rsidRDefault="00502959" w:rsidP="00496A38">
            <w:pPr>
              <w:spacing w:after="0"/>
              <w:jc w:val="both"/>
            </w:pPr>
            <w:r w:rsidRPr="001F6A19">
              <w:rPr>
                <w:rFonts w:ascii="Times New Roman" w:hAnsi="Times New Roman"/>
                <w:sz w:val="24"/>
                <w:szCs w:val="24"/>
              </w:rPr>
              <w:t xml:space="preserve">Žaidimų – valgomojo ir miegamojo  patalpose lubos lyginamos, glaistomos ir dažomos. </w:t>
            </w:r>
            <w:r w:rsidR="00496A38" w:rsidRPr="001F6A19">
              <w:rPr>
                <w:rFonts w:ascii="Times New Roman" w:hAnsi="Times New Roman"/>
                <w:sz w:val="24"/>
                <w:szCs w:val="24"/>
              </w:rPr>
              <w:t xml:space="preserve">Dėl perdangos nelygumų </w:t>
            </w:r>
            <w:r w:rsidR="0099706C" w:rsidRPr="001F6A19">
              <w:rPr>
                <w:rFonts w:ascii="Times New Roman" w:hAnsi="Times New Roman"/>
                <w:sz w:val="24"/>
                <w:szCs w:val="24"/>
              </w:rPr>
              <w:t>lubos bus dengiamos gipso kartono plokštėmis.</w:t>
            </w:r>
            <w:r w:rsidR="00591831" w:rsidRPr="001F6A19">
              <w:rPr>
                <w:rFonts w:ascii="Times New Roman" w:hAnsi="Times New Roman"/>
                <w:sz w:val="24"/>
                <w:szCs w:val="24"/>
              </w:rPr>
              <w:t xml:space="preserve"> Lubų paviršius ir </w:t>
            </w:r>
            <w:r w:rsidR="005A16E0" w:rsidRPr="001F6A19">
              <w:rPr>
                <w:rFonts w:ascii="Times New Roman" w:hAnsi="Times New Roman"/>
                <w:sz w:val="24"/>
                <w:szCs w:val="24"/>
              </w:rPr>
              <w:t>pastato</w:t>
            </w:r>
            <w:r w:rsidR="00591831" w:rsidRPr="001F6A19">
              <w:rPr>
                <w:rFonts w:ascii="Times New Roman" w:hAnsi="Times New Roman"/>
                <w:sz w:val="24"/>
                <w:szCs w:val="24"/>
              </w:rPr>
              <w:t xml:space="preserve"> laikančiosios konstrukcijos, tokios kaip kolonos, sijos – vienodos spalvos.</w:t>
            </w:r>
            <w:r w:rsidR="00496A38" w:rsidRPr="001F6A19">
              <w:rPr>
                <w:rFonts w:ascii="Times New Roman" w:hAnsi="Times New Roman"/>
                <w:sz w:val="24"/>
                <w:szCs w:val="24"/>
              </w:rPr>
              <w:t xml:space="preserve">    </w:t>
            </w:r>
          </w:p>
        </w:tc>
        <w:tc>
          <w:tcPr>
            <w:tcW w:w="40" w:type="dxa"/>
            <w:shd w:val="clear" w:color="auto" w:fill="auto"/>
            <w:tcMar>
              <w:top w:w="0" w:type="dxa"/>
              <w:left w:w="10" w:type="dxa"/>
              <w:bottom w:w="0" w:type="dxa"/>
              <w:right w:w="10" w:type="dxa"/>
            </w:tcMar>
          </w:tcPr>
          <w:p w14:paraId="1E8D7D3E" w14:textId="77777777" w:rsidR="003D619E" w:rsidRPr="001F6A19" w:rsidRDefault="003D619E">
            <w:pPr>
              <w:spacing w:after="0"/>
            </w:pPr>
          </w:p>
        </w:tc>
      </w:tr>
      <w:tr w:rsidR="001F6A19" w:rsidRPr="001F6A19" w14:paraId="7F43C1ED" w14:textId="77777777">
        <w:trPr>
          <w:trHeight w:val="432"/>
        </w:trPr>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D335C" w14:textId="77777777" w:rsidR="003D619E" w:rsidRPr="001F6A19" w:rsidRDefault="00502959">
            <w:pPr>
              <w:spacing w:after="0"/>
            </w:pPr>
            <w:r w:rsidRPr="001F6A19">
              <w:rPr>
                <w:rFonts w:ascii="Times New Roman" w:hAnsi="Times New Roman"/>
                <w:b/>
                <w:sz w:val="24"/>
                <w:szCs w:val="24"/>
              </w:rPr>
              <w:t>7.</w:t>
            </w:r>
            <w:r w:rsidRPr="001F6A19">
              <w:rPr>
                <w:rFonts w:ascii="Times New Roman" w:hAnsi="Times New Roman"/>
                <w:sz w:val="24"/>
                <w:szCs w:val="24"/>
              </w:rPr>
              <w:t xml:space="preserve"> </w:t>
            </w:r>
            <w:r w:rsidRPr="001F6A19">
              <w:rPr>
                <w:rFonts w:ascii="Times New Roman" w:hAnsi="Times New Roman"/>
                <w:b/>
                <w:sz w:val="24"/>
                <w:szCs w:val="24"/>
              </w:rPr>
              <w:t>Dirbtinio apšvietimo sprendimai</w:t>
            </w: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83401"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Grupės patalpose numatomas šilto spektro šviesos į lubas montuojami arba virštinkiniai reguliuojamo šviesos intensyvumo (</w:t>
            </w:r>
            <w:proofErr w:type="spellStart"/>
            <w:r w:rsidRPr="001F6A19">
              <w:rPr>
                <w:rFonts w:ascii="Times New Roman" w:hAnsi="Times New Roman"/>
                <w:sz w:val="24"/>
                <w:szCs w:val="24"/>
              </w:rPr>
              <w:t>dimeriuojami</w:t>
            </w:r>
            <w:proofErr w:type="spellEnd"/>
            <w:r w:rsidRPr="001F6A19">
              <w:rPr>
                <w:rFonts w:ascii="Times New Roman" w:hAnsi="Times New Roman"/>
                <w:sz w:val="24"/>
                <w:szCs w:val="24"/>
              </w:rPr>
              <w:t xml:space="preserve">) LED nuo 2 700 iki 3 500 K (neutralus arba šilto spektro apšvietimas) šviesos šaltiniai.  </w:t>
            </w:r>
          </w:p>
          <w:p w14:paraId="524FCD46"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Apšvietos lygis skaičiuojamas pagal normatyvus. </w:t>
            </w:r>
          </w:p>
          <w:p w14:paraId="5A82D823" w14:textId="77777777" w:rsidR="003D619E" w:rsidRPr="001F6A19" w:rsidRDefault="003D619E">
            <w:pPr>
              <w:pStyle w:val="NoteLevel11"/>
              <w:tabs>
                <w:tab w:val="clear" w:pos="0"/>
              </w:tabs>
              <w:jc w:val="both"/>
              <w:rPr>
                <w:rFonts w:ascii="Times New Roman" w:hAnsi="Times New Roman"/>
                <w:sz w:val="24"/>
                <w:szCs w:val="24"/>
              </w:rPr>
            </w:pPr>
          </w:p>
        </w:tc>
        <w:tc>
          <w:tcPr>
            <w:tcW w:w="3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A8B28"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Alternatyva  LED šviestuvams galėtų būti liuminescencinis šviesos šaltinis.</w:t>
            </w:r>
          </w:p>
          <w:p w14:paraId="71A97291"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50–80 cm skersmens šviestuvai su baltu matiniu </w:t>
            </w:r>
            <w:proofErr w:type="spellStart"/>
            <w:r w:rsidRPr="001F6A19">
              <w:rPr>
                <w:rFonts w:ascii="Times New Roman" w:hAnsi="Times New Roman"/>
                <w:sz w:val="24"/>
                <w:szCs w:val="24"/>
              </w:rPr>
              <w:t>sklaidytuvu</w:t>
            </w:r>
            <w:proofErr w:type="spellEnd"/>
            <w:r w:rsidRPr="001F6A19">
              <w:rPr>
                <w:rFonts w:ascii="Times New Roman" w:hAnsi="Times New Roman"/>
                <w:sz w:val="24"/>
                <w:szCs w:val="24"/>
              </w:rPr>
              <w:t xml:space="preserve"> (gaubtu) montuojami asimetriškai.</w:t>
            </w: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D1A3E" w14:textId="77777777" w:rsidR="00F951B3" w:rsidRPr="001F6A19" w:rsidRDefault="00502959" w:rsidP="0099706C">
            <w:pPr>
              <w:spacing w:after="0"/>
              <w:jc w:val="both"/>
              <w:rPr>
                <w:rFonts w:ascii="Times New Roman" w:hAnsi="Times New Roman"/>
                <w:sz w:val="24"/>
                <w:szCs w:val="24"/>
              </w:rPr>
            </w:pPr>
            <w:r w:rsidRPr="001F6A19">
              <w:rPr>
                <w:rFonts w:ascii="Times New Roman" w:hAnsi="Times New Roman"/>
                <w:sz w:val="24"/>
                <w:szCs w:val="24"/>
              </w:rPr>
              <w:t xml:space="preserve">Grupės žaidimų patalpoje / erdvėje </w:t>
            </w:r>
            <w:r w:rsidR="00E62417" w:rsidRPr="001F6A19">
              <w:rPr>
                <w:rFonts w:ascii="Times New Roman" w:hAnsi="Times New Roman"/>
                <w:sz w:val="24"/>
                <w:szCs w:val="24"/>
              </w:rPr>
              <w:t>b</w:t>
            </w:r>
            <w:r w:rsidR="00F951B3" w:rsidRPr="001F6A19">
              <w:rPr>
                <w:rFonts w:ascii="Times New Roman" w:hAnsi="Times New Roman"/>
                <w:sz w:val="24"/>
                <w:szCs w:val="24"/>
              </w:rPr>
              <w:t>us šilto spektro šviesos</w:t>
            </w:r>
            <w:r w:rsidR="0099706C" w:rsidRPr="001F6A19">
              <w:rPr>
                <w:rFonts w:ascii="Times New Roman" w:hAnsi="Times New Roman"/>
                <w:sz w:val="24"/>
                <w:szCs w:val="24"/>
              </w:rPr>
              <w:t xml:space="preserve"> </w:t>
            </w:r>
            <w:r w:rsidR="00F951B3" w:rsidRPr="001F6A19">
              <w:rPr>
                <w:rFonts w:ascii="Times New Roman" w:hAnsi="Times New Roman"/>
                <w:sz w:val="24"/>
                <w:szCs w:val="24"/>
              </w:rPr>
              <w:t>apšvietimas LED nuo 2 700 iki 3 500 K (neutralus arba šilto spektro apšvietimas).</w:t>
            </w:r>
          </w:p>
        </w:tc>
        <w:tc>
          <w:tcPr>
            <w:tcW w:w="40" w:type="dxa"/>
            <w:shd w:val="clear" w:color="auto" w:fill="auto"/>
            <w:tcMar>
              <w:top w:w="0" w:type="dxa"/>
              <w:left w:w="10" w:type="dxa"/>
              <w:bottom w:w="0" w:type="dxa"/>
              <w:right w:w="10" w:type="dxa"/>
            </w:tcMar>
          </w:tcPr>
          <w:p w14:paraId="02046FDA" w14:textId="77777777" w:rsidR="003D619E" w:rsidRPr="001F6A19" w:rsidRDefault="003D619E">
            <w:pPr>
              <w:spacing w:after="0"/>
            </w:pPr>
          </w:p>
        </w:tc>
      </w:tr>
      <w:tr w:rsidR="001F6A19" w:rsidRPr="001F6A19" w14:paraId="3FA049D7" w14:textId="77777777">
        <w:trPr>
          <w:trHeight w:val="432"/>
        </w:trPr>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3A918" w14:textId="77777777" w:rsidR="003D619E" w:rsidRPr="001F6A19" w:rsidRDefault="00502959">
            <w:pPr>
              <w:spacing w:after="0"/>
              <w:rPr>
                <w:rFonts w:ascii="Times New Roman" w:hAnsi="Times New Roman"/>
                <w:b/>
                <w:sz w:val="24"/>
                <w:szCs w:val="24"/>
              </w:rPr>
            </w:pPr>
            <w:r w:rsidRPr="001F6A19">
              <w:rPr>
                <w:rFonts w:ascii="Times New Roman" w:hAnsi="Times New Roman"/>
                <w:b/>
                <w:sz w:val="24"/>
                <w:szCs w:val="24"/>
              </w:rPr>
              <w:t>8. Stacionarios baldinės įrangos sprendimai</w:t>
            </w: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AE233" w14:textId="77777777" w:rsidR="003D619E" w:rsidRPr="001F6A19" w:rsidRDefault="00502959">
            <w:pPr>
              <w:pStyle w:val="NoteLevel11"/>
              <w:tabs>
                <w:tab w:val="clear" w:pos="0"/>
              </w:tabs>
              <w:jc w:val="both"/>
            </w:pPr>
            <w:r w:rsidRPr="001F6A19">
              <w:rPr>
                <w:rFonts w:ascii="Times New Roman" w:hAnsi="Times New Roman"/>
                <w:sz w:val="24"/>
                <w:szCs w:val="24"/>
              </w:rPr>
              <w:t xml:space="preserve">Baldai maksimaliai integruojami visose sienose ir iki lubų išlaikant vizualinį vientisumą. Grupėje bent vienas langas įrengiant laiptukus pritaikomas sėdėti praplatinant, įrėminant angokraštį. </w:t>
            </w:r>
          </w:p>
        </w:tc>
        <w:tc>
          <w:tcPr>
            <w:tcW w:w="3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48843" w14:textId="77777777" w:rsidR="003D619E" w:rsidRPr="001F6A19" w:rsidRDefault="003D619E">
            <w:pPr>
              <w:spacing w:after="0"/>
              <w:jc w:val="both"/>
              <w:rPr>
                <w:rFonts w:ascii="Times New Roman" w:hAnsi="Times New Roman"/>
                <w:sz w:val="24"/>
                <w:szCs w:val="24"/>
              </w:rPr>
            </w:pP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C1BA0" w14:textId="77777777" w:rsidR="003D619E" w:rsidRPr="001F6A19" w:rsidRDefault="00502959">
            <w:pPr>
              <w:spacing w:after="0"/>
              <w:jc w:val="both"/>
            </w:pPr>
            <w:r w:rsidRPr="001F6A19">
              <w:rPr>
                <w:rFonts w:ascii="Times New Roman" w:hAnsi="Times New Roman"/>
                <w:sz w:val="24"/>
                <w:szCs w:val="24"/>
              </w:rPr>
              <w:t>Baldai maksimaliai integruojami visose sienose ir iki lubų išlaikant vizualinį vientisumą.</w:t>
            </w:r>
            <w:r w:rsidR="001E4A4D" w:rsidRPr="001F6A19">
              <w:rPr>
                <w:rFonts w:ascii="Times New Roman" w:hAnsi="Times New Roman"/>
                <w:sz w:val="24"/>
                <w:szCs w:val="24"/>
              </w:rPr>
              <w:t xml:space="preserve"> </w:t>
            </w:r>
            <w:r w:rsidR="00E62417" w:rsidRPr="001F6A19">
              <w:rPr>
                <w:rFonts w:ascii="Times New Roman" w:hAnsi="Times New Roman"/>
                <w:sz w:val="24"/>
                <w:szCs w:val="24"/>
                <w:lang w:eastAsia="lt-LT"/>
              </w:rPr>
              <w:t xml:space="preserve">Kiekvienoje grupėje vienas langas bus pritaikomas sėdėti įrengiant angokraštį ir laiptukus. </w:t>
            </w:r>
          </w:p>
        </w:tc>
        <w:tc>
          <w:tcPr>
            <w:tcW w:w="40" w:type="dxa"/>
            <w:shd w:val="clear" w:color="auto" w:fill="auto"/>
            <w:tcMar>
              <w:top w:w="0" w:type="dxa"/>
              <w:left w:w="10" w:type="dxa"/>
              <w:bottom w:w="0" w:type="dxa"/>
              <w:right w:w="10" w:type="dxa"/>
            </w:tcMar>
          </w:tcPr>
          <w:p w14:paraId="279CA630" w14:textId="77777777" w:rsidR="003D619E" w:rsidRPr="001F6A19" w:rsidRDefault="003D619E">
            <w:pPr>
              <w:spacing w:after="0"/>
              <w:jc w:val="both"/>
            </w:pPr>
          </w:p>
        </w:tc>
      </w:tr>
      <w:tr w:rsidR="001F6A19" w:rsidRPr="001F6A19" w14:paraId="796AFC9E" w14:textId="77777777" w:rsidTr="005A16E0">
        <w:trPr>
          <w:trHeight w:val="432"/>
        </w:trPr>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DA51C" w14:textId="77777777" w:rsidR="003D619E" w:rsidRPr="001F6A19" w:rsidRDefault="00502959">
            <w:pPr>
              <w:spacing w:after="0"/>
              <w:rPr>
                <w:rFonts w:ascii="Times New Roman" w:hAnsi="Times New Roman"/>
                <w:b/>
                <w:sz w:val="24"/>
                <w:szCs w:val="24"/>
              </w:rPr>
            </w:pPr>
            <w:r w:rsidRPr="001F6A19">
              <w:rPr>
                <w:rFonts w:ascii="Times New Roman" w:hAnsi="Times New Roman"/>
                <w:b/>
                <w:sz w:val="24"/>
                <w:szCs w:val="24"/>
              </w:rPr>
              <w:lastRenderedPageBreak/>
              <w:t>9. Mobilios baldinės įrangos sprendimai. Tipai, paskirtis</w:t>
            </w: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3DB24" w14:textId="77777777" w:rsidR="003D619E" w:rsidRPr="001F6A19" w:rsidRDefault="00502959">
            <w:pPr>
              <w:jc w:val="both"/>
              <w:rPr>
                <w:rFonts w:ascii="Times New Roman" w:hAnsi="Times New Roman"/>
                <w:b/>
                <w:sz w:val="24"/>
                <w:szCs w:val="24"/>
              </w:rPr>
            </w:pPr>
            <w:r w:rsidRPr="001F6A19">
              <w:rPr>
                <w:rFonts w:ascii="Times New Roman" w:hAnsi="Times New Roman"/>
                <w:b/>
                <w:sz w:val="24"/>
                <w:szCs w:val="24"/>
              </w:rPr>
              <w:t xml:space="preserve">Miego funkcijos integravimo sprendimai </w:t>
            </w:r>
          </w:p>
          <w:p w14:paraId="1C2AE839" w14:textId="77777777" w:rsidR="003D619E" w:rsidRPr="001F6A19" w:rsidRDefault="00502959">
            <w:pPr>
              <w:jc w:val="both"/>
            </w:pPr>
            <w:r w:rsidRPr="001F6A19">
              <w:rPr>
                <w:rFonts w:ascii="Times New Roman" w:hAnsi="Times New Roman"/>
                <w:b/>
                <w:sz w:val="24"/>
                <w:szCs w:val="24"/>
              </w:rPr>
              <w:t xml:space="preserve">Ikimokyklinio amžiaus grupė. </w:t>
            </w:r>
            <w:r w:rsidRPr="001F6A19">
              <w:rPr>
                <w:rFonts w:ascii="Times New Roman" w:hAnsi="Times New Roman"/>
                <w:sz w:val="24"/>
                <w:szCs w:val="24"/>
              </w:rPr>
              <w:t>Miegui naudojami nuo 140x70 cm iki 160x70 cm porolono čiužiniai (su nuvelkamu, skalbiamu užvalkalu), kurie ne miego metu sudedami į daugiafunkcę spintą. Miegui naudojami lengvai pernešami čiužiniai turi būti ilgaamžiai, apvilkti lengvai valoma ekologiška medžiaga ir atitikti vaikų ūgį.</w:t>
            </w:r>
          </w:p>
          <w:p w14:paraId="351B8BBA" w14:textId="77777777" w:rsidR="003D619E" w:rsidRPr="001F6A19" w:rsidRDefault="003D619E">
            <w:pPr>
              <w:jc w:val="both"/>
              <w:rPr>
                <w:rFonts w:ascii="Times New Roman" w:hAnsi="Times New Roman"/>
                <w:sz w:val="24"/>
                <w:szCs w:val="24"/>
              </w:rPr>
            </w:pPr>
          </w:p>
          <w:p w14:paraId="7CCC412C" w14:textId="77777777" w:rsidR="003D619E" w:rsidRPr="001F6A19" w:rsidRDefault="00502959">
            <w:pPr>
              <w:jc w:val="both"/>
            </w:pPr>
            <w:r w:rsidRPr="001F6A19">
              <w:rPr>
                <w:rFonts w:ascii="Times New Roman" w:hAnsi="Times New Roman"/>
                <w:b/>
                <w:sz w:val="24"/>
                <w:szCs w:val="24"/>
              </w:rPr>
              <w:t xml:space="preserve">Lopšelio grupė. </w:t>
            </w:r>
            <w:r w:rsidRPr="001F6A19">
              <w:rPr>
                <w:rFonts w:ascii="Times New Roman" w:hAnsi="Times New Roman"/>
                <w:sz w:val="24"/>
                <w:szCs w:val="24"/>
              </w:rPr>
              <w:t xml:space="preserve">Naudojamos lengvų konstrukcijų nuo 100x60 cm iki 140x60 cm lovelės, kurios ne miego metu sudedamos viena ant kitos į ūkinę spintą, esančią miegamojoje zonoje. </w:t>
            </w:r>
          </w:p>
          <w:p w14:paraId="42ED36AF" w14:textId="77777777" w:rsidR="003D619E" w:rsidRPr="001F6A19" w:rsidRDefault="003D619E">
            <w:pPr>
              <w:jc w:val="both"/>
              <w:rPr>
                <w:rFonts w:ascii="Times New Roman" w:hAnsi="Times New Roman"/>
                <w:sz w:val="24"/>
                <w:szCs w:val="24"/>
              </w:rPr>
            </w:pPr>
          </w:p>
          <w:p w14:paraId="2157C19A" w14:textId="77777777" w:rsidR="003D619E" w:rsidRPr="001F6A19" w:rsidRDefault="00502959">
            <w:pPr>
              <w:spacing w:after="0"/>
              <w:jc w:val="both"/>
            </w:pPr>
            <w:r w:rsidRPr="001F6A19">
              <w:rPr>
                <w:rFonts w:ascii="Times New Roman" w:hAnsi="Times New Roman"/>
                <w:sz w:val="24"/>
                <w:szCs w:val="24"/>
              </w:rPr>
              <w:t>Stalai ir kėdutės gaminami vienspalviai klijuoto pušies masyvo arba HPL, baltos spalvos. Galima naudoti šių medžiagų derinį.</w:t>
            </w:r>
          </w:p>
        </w:tc>
        <w:tc>
          <w:tcPr>
            <w:tcW w:w="3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AE53F" w14:textId="77777777" w:rsidR="003D619E" w:rsidRPr="001F6A19" w:rsidRDefault="00502959">
            <w:pPr>
              <w:spacing w:after="0"/>
              <w:jc w:val="both"/>
            </w:pPr>
            <w:r w:rsidRPr="001F6A19">
              <w:rPr>
                <w:rFonts w:ascii="Times New Roman" w:hAnsi="Times New Roman"/>
                <w:sz w:val="24"/>
                <w:szCs w:val="24"/>
              </w:rPr>
              <w:t>Baldų spalva ir medžiaga turi derėti su grupės patalpų apdailai naudojamomis medžiagomis ir spalvomis.</w:t>
            </w:r>
          </w:p>
        </w:tc>
        <w:tc>
          <w:tcPr>
            <w:tcW w:w="373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D29737C"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 xml:space="preserve">Baldų spalva ir medžiaga </w:t>
            </w:r>
            <w:r w:rsidR="00CC6461" w:rsidRPr="001F6A19">
              <w:rPr>
                <w:rFonts w:ascii="Times New Roman" w:hAnsi="Times New Roman"/>
                <w:sz w:val="24"/>
                <w:szCs w:val="24"/>
              </w:rPr>
              <w:t>derės</w:t>
            </w:r>
            <w:r w:rsidRPr="001F6A19">
              <w:rPr>
                <w:rFonts w:ascii="Times New Roman" w:hAnsi="Times New Roman"/>
                <w:sz w:val="24"/>
                <w:szCs w:val="24"/>
              </w:rPr>
              <w:t xml:space="preserve"> su grupės patalpų apdailai naudojamomis medžiagomis ir spalvomis.</w:t>
            </w:r>
          </w:p>
          <w:p w14:paraId="7A402E77" w14:textId="77777777" w:rsidR="003D619E" w:rsidRPr="001F6A19" w:rsidRDefault="00502959">
            <w:pPr>
              <w:pStyle w:val="prastasis1"/>
              <w:spacing w:after="0" w:line="276" w:lineRule="auto"/>
              <w:jc w:val="both"/>
              <w:rPr>
                <w:rFonts w:ascii="Times New Roman" w:hAnsi="Times New Roman"/>
                <w:sz w:val="24"/>
                <w:szCs w:val="20"/>
                <w:lang w:eastAsia="lt-LT"/>
              </w:rPr>
            </w:pPr>
            <w:r w:rsidRPr="001F6A19">
              <w:rPr>
                <w:rFonts w:ascii="Times New Roman" w:hAnsi="Times New Roman"/>
                <w:sz w:val="24"/>
                <w:szCs w:val="20"/>
                <w:lang w:eastAsia="lt-LT"/>
              </w:rPr>
              <w:t>Ikimokyklinio amžiaus grupėms. Miegui naudojami čiužiniai nuo 140x70 cm iki 160x70 cm porolono čiužiniai (su nuvelkamu, skalbiamu užvalkalu), kurie ne miego metu sudedami į daugiafunkcę spintą. Miegui naudojami lengvai pernešami čiužiniai turi būti ilgaamžiai, apvilkti lengvai valoma ekologiška medžiaga ir atitikti vaikų ūgį.</w:t>
            </w:r>
          </w:p>
          <w:p w14:paraId="0B4383F2" w14:textId="77777777" w:rsidR="003D619E" w:rsidRPr="001F6A19" w:rsidRDefault="00502959">
            <w:pPr>
              <w:pStyle w:val="prastasis1"/>
              <w:spacing w:after="0" w:line="276" w:lineRule="auto"/>
              <w:jc w:val="both"/>
              <w:rPr>
                <w:rFonts w:ascii="Times New Roman" w:hAnsi="Times New Roman"/>
                <w:sz w:val="24"/>
                <w:szCs w:val="20"/>
                <w:lang w:eastAsia="lt-LT"/>
              </w:rPr>
            </w:pPr>
            <w:r w:rsidRPr="001F6A19">
              <w:rPr>
                <w:rFonts w:ascii="Times New Roman" w:hAnsi="Times New Roman"/>
                <w:sz w:val="24"/>
                <w:szCs w:val="20"/>
                <w:lang w:eastAsia="lt-LT"/>
              </w:rPr>
              <w:t>Lopšelio grupei. Miegu naudojami lengvų konstrukcijų nuo 100x60 cm iki 140x60 cm lovelės, kurios ne miego metu sudedamos viena ant kitos į ūkinę spintą, esančią miegamojoje zonoje. Pridedame čiužinukų ir lovų rėmo komercinius. (5 priedas).</w:t>
            </w:r>
          </w:p>
          <w:p w14:paraId="38298001" w14:textId="18AC0654" w:rsidR="003D619E" w:rsidRPr="001F6A19" w:rsidRDefault="003E1030" w:rsidP="001F6A19">
            <w:pPr>
              <w:pStyle w:val="Pagrindinistekstas"/>
              <w:spacing w:after="0" w:line="240" w:lineRule="auto"/>
              <w:jc w:val="both"/>
              <w:rPr>
                <w:rFonts w:ascii="Times New Roman" w:eastAsia="Times New Roman" w:hAnsi="Times New Roman"/>
                <w:sz w:val="24"/>
                <w:szCs w:val="24"/>
                <w:lang w:eastAsia="lt-LT"/>
              </w:rPr>
            </w:pPr>
            <w:r w:rsidRPr="001F6A19">
              <w:rPr>
                <w:rFonts w:ascii="Times New Roman" w:eastAsia="Times New Roman" w:hAnsi="Times New Roman"/>
                <w:sz w:val="24"/>
                <w:szCs w:val="24"/>
                <w:lang w:eastAsia="lt-LT"/>
              </w:rPr>
              <w:t xml:space="preserve">Daugiafunkcinio baldo konstrukcijai bus naudojamas klijuotos pušies masyvas, lakuojamas matiniu laku. Vidiniai baldo elementai dažomi geltona spalva arba naudojama laminuota medžio drožlių plokštė, geltonos spalvos. Atsparia mechaniniams poveikiams. Visos baldų durelės, </w:t>
            </w:r>
            <w:r w:rsidRPr="001F6A19">
              <w:rPr>
                <w:rFonts w:ascii="Times New Roman" w:eastAsia="Times New Roman" w:hAnsi="Times New Roman"/>
                <w:sz w:val="24"/>
                <w:szCs w:val="24"/>
                <w:lang w:eastAsia="lt-LT"/>
              </w:rPr>
              <w:lastRenderedPageBreak/>
              <w:t xml:space="preserve">stalčiai turi būti su pritraukimo mechanizmais, baldai su užapvalintais kampais. Baldai </w:t>
            </w:r>
            <w:proofErr w:type="spellStart"/>
            <w:r w:rsidRPr="001F6A19">
              <w:rPr>
                <w:rFonts w:ascii="Times New Roman" w:eastAsia="Times New Roman" w:hAnsi="Times New Roman"/>
                <w:sz w:val="24"/>
                <w:szCs w:val="24"/>
                <w:lang w:eastAsia="lt-LT"/>
              </w:rPr>
              <w:t>t.b</w:t>
            </w:r>
            <w:proofErr w:type="spellEnd"/>
            <w:r w:rsidRPr="001F6A19">
              <w:rPr>
                <w:rFonts w:ascii="Times New Roman" w:eastAsia="Times New Roman" w:hAnsi="Times New Roman"/>
                <w:sz w:val="24"/>
                <w:szCs w:val="24"/>
                <w:lang w:eastAsia="lt-LT"/>
              </w:rPr>
              <w:t xml:space="preserve">. maksimaliai integruojami į numatytas sienas ir iki lubų. </w:t>
            </w:r>
            <w:proofErr w:type="spellStart"/>
            <w:r w:rsidRPr="001F6A19">
              <w:rPr>
                <w:rFonts w:ascii="Times New Roman" w:eastAsia="Times New Roman" w:hAnsi="Times New Roman"/>
                <w:sz w:val="24"/>
                <w:szCs w:val="24"/>
                <w:lang w:eastAsia="lt-LT"/>
              </w:rPr>
              <w:t>T.b</w:t>
            </w:r>
            <w:proofErr w:type="spellEnd"/>
            <w:r w:rsidRPr="001F6A19">
              <w:rPr>
                <w:rFonts w:ascii="Times New Roman" w:eastAsia="Times New Roman" w:hAnsi="Times New Roman"/>
                <w:sz w:val="24"/>
                <w:szCs w:val="24"/>
                <w:lang w:eastAsia="lt-LT"/>
              </w:rPr>
              <w:t xml:space="preserve">. išlaikytas vizualinis vientisumas. </w:t>
            </w:r>
          </w:p>
          <w:p w14:paraId="2B207CD5" w14:textId="77777777" w:rsidR="00E62417" w:rsidRPr="001F6A19" w:rsidRDefault="00E62417" w:rsidP="00E62417">
            <w:pPr>
              <w:pStyle w:val="Pagrindinistekstas"/>
              <w:spacing w:after="0" w:line="240" w:lineRule="auto"/>
              <w:jc w:val="both"/>
              <w:rPr>
                <w:rFonts w:ascii="Times New Roman" w:eastAsia="Times New Roman" w:hAnsi="Times New Roman"/>
                <w:sz w:val="24"/>
                <w:szCs w:val="24"/>
              </w:rPr>
            </w:pPr>
            <w:r w:rsidRPr="001F6A19">
              <w:rPr>
                <w:rFonts w:ascii="Times New Roman" w:hAnsi="Times New Roman"/>
                <w:sz w:val="24"/>
                <w:szCs w:val="24"/>
              </w:rPr>
              <w:t>Stalai ir kėdutės gaminami vienspalviai klijuoto pušies masyvo arba HPL, baltos spalvos.</w:t>
            </w:r>
          </w:p>
        </w:tc>
        <w:tc>
          <w:tcPr>
            <w:tcW w:w="40" w:type="dxa"/>
            <w:tcBorders>
              <w:bottom w:val="single" w:sz="4" w:space="0" w:color="auto"/>
            </w:tcBorders>
            <w:shd w:val="clear" w:color="auto" w:fill="auto"/>
            <w:tcMar>
              <w:top w:w="0" w:type="dxa"/>
              <w:left w:w="10" w:type="dxa"/>
              <w:bottom w:w="0" w:type="dxa"/>
              <w:right w:w="10" w:type="dxa"/>
            </w:tcMar>
          </w:tcPr>
          <w:p w14:paraId="1861C263" w14:textId="77777777" w:rsidR="003D619E" w:rsidRPr="001F6A19" w:rsidRDefault="003D619E">
            <w:pPr>
              <w:spacing w:after="0"/>
              <w:jc w:val="both"/>
            </w:pPr>
          </w:p>
        </w:tc>
      </w:tr>
      <w:tr w:rsidR="001F6A19" w:rsidRPr="001F6A19" w14:paraId="70F31882" w14:textId="77777777" w:rsidTr="005A16E0">
        <w:trPr>
          <w:trHeight w:val="432"/>
        </w:trPr>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A437E" w14:textId="77777777" w:rsidR="003D619E" w:rsidRPr="001F6A19" w:rsidRDefault="00502959">
            <w:pPr>
              <w:spacing w:after="0"/>
              <w:rPr>
                <w:rFonts w:ascii="Times New Roman" w:hAnsi="Times New Roman"/>
                <w:b/>
                <w:sz w:val="24"/>
                <w:szCs w:val="24"/>
              </w:rPr>
            </w:pPr>
            <w:r w:rsidRPr="001F6A19">
              <w:rPr>
                <w:rFonts w:ascii="Times New Roman" w:hAnsi="Times New Roman"/>
                <w:b/>
                <w:sz w:val="24"/>
                <w:szCs w:val="24"/>
              </w:rPr>
              <w:t>10. Inžineriniai sprendimai. Šildymas, vėdinimas, Elektra, vanduo, nuotekos, silpnosios srovės</w:t>
            </w: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C099F" w14:textId="77777777" w:rsidR="003D619E" w:rsidRPr="001F6A19" w:rsidRDefault="00502959">
            <w:pPr>
              <w:pStyle w:val="NoteLevel11"/>
              <w:tabs>
                <w:tab w:val="clear" w:pos="0"/>
              </w:tabs>
              <w:ind w:right="333"/>
              <w:jc w:val="both"/>
              <w:rPr>
                <w:rFonts w:ascii="Times New Roman" w:hAnsi="Times New Roman"/>
                <w:sz w:val="24"/>
                <w:szCs w:val="24"/>
              </w:rPr>
            </w:pPr>
            <w:r w:rsidRPr="001F6A19">
              <w:rPr>
                <w:rFonts w:ascii="Times New Roman" w:hAnsi="Times New Roman"/>
                <w:sz w:val="24"/>
                <w:szCs w:val="24"/>
              </w:rPr>
              <w:t>Inžineriniai sprendimai atliekami atsižvelgiant į esamą padėtį. Numatomas mišrus oro vėdinimas. Visi inžineriniai sprendimai turi atitikti galiojančius normatyvinius aktus.</w:t>
            </w:r>
          </w:p>
          <w:p w14:paraId="45F9F23A" w14:textId="77777777" w:rsidR="003D619E" w:rsidRPr="001F6A19" w:rsidRDefault="00502959">
            <w:pPr>
              <w:pStyle w:val="NoteLevel11"/>
              <w:tabs>
                <w:tab w:val="clear" w:pos="0"/>
              </w:tabs>
              <w:jc w:val="both"/>
            </w:pPr>
            <w:r w:rsidRPr="001F6A19">
              <w:rPr>
                <w:rFonts w:ascii="Times New Roman" w:hAnsi="Times New Roman"/>
                <w:b/>
                <w:sz w:val="24"/>
                <w:szCs w:val="24"/>
              </w:rPr>
              <w:t xml:space="preserve">Sanitarinė įranga. WC pertvaros. </w:t>
            </w:r>
            <w:r w:rsidRPr="001F6A19">
              <w:rPr>
                <w:rFonts w:ascii="Times New Roman" w:hAnsi="Times New Roman"/>
                <w:sz w:val="24"/>
                <w:szCs w:val="24"/>
              </w:rPr>
              <w:t>Pertvaros įrengiamos iš  vienspalvių aukšto slėgio laminato (HPL) plokščių. Sanitarinė keramika turi būti pritaikyta vaikams, sumontuota deramame aukštyje. Įrangos spalva – balta.</w:t>
            </w:r>
          </w:p>
        </w:tc>
        <w:tc>
          <w:tcPr>
            <w:tcW w:w="3962"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20CE7044"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Atnaujinant ir įrengiant inžinerines sistemas siekti kuo labiau aplinką tausojančių sprendimų. Numatyti energiją ir vandenį tausojančius sprendimus. Visi pastato inžinerinių sistemų atnaujinimai neturi pažeisti funkcinių ir estetinių erdvių reikalavimų.</w:t>
            </w:r>
          </w:p>
        </w:tc>
        <w:tc>
          <w:tcPr>
            <w:tcW w:w="373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27EFF4" w14:textId="77777777" w:rsidR="005A16E0" w:rsidRDefault="005A16E0" w:rsidP="005A16E0">
            <w:pPr>
              <w:pStyle w:val="NoteLevel11"/>
              <w:tabs>
                <w:tab w:val="clear" w:pos="0"/>
                <w:tab w:val="left" w:pos="3180"/>
              </w:tabs>
              <w:ind w:right="333"/>
              <w:jc w:val="both"/>
              <w:rPr>
                <w:rFonts w:ascii="Times New Roman" w:hAnsi="Times New Roman"/>
                <w:sz w:val="24"/>
                <w:szCs w:val="24"/>
              </w:rPr>
            </w:pPr>
            <w:r w:rsidRPr="001F6A19">
              <w:rPr>
                <w:rFonts w:ascii="Times New Roman" w:hAnsi="Times New Roman"/>
                <w:sz w:val="24"/>
                <w:szCs w:val="24"/>
              </w:rPr>
              <w:t>Inžineriniai sprendimai atliekami atsižvelgiant į esamą padėtį. Numatomas mišrus oro vėdinimas. Visi inžineriniai sprendimai turi atitikti galiojančius normatyvinius aktus.</w:t>
            </w:r>
          </w:p>
          <w:p w14:paraId="411B1F94" w14:textId="680912ED" w:rsidR="003D619E" w:rsidRPr="005A16E0" w:rsidRDefault="00502959" w:rsidP="005A16E0">
            <w:pPr>
              <w:pStyle w:val="NoteLevel11"/>
              <w:tabs>
                <w:tab w:val="clear" w:pos="0"/>
                <w:tab w:val="left" w:pos="3344"/>
              </w:tabs>
              <w:ind w:right="333"/>
              <w:jc w:val="both"/>
              <w:rPr>
                <w:rFonts w:ascii="Times New Roman" w:hAnsi="Times New Roman"/>
                <w:sz w:val="24"/>
                <w:szCs w:val="24"/>
              </w:rPr>
            </w:pPr>
            <w:r w:rsidRPr="001F6A19">
              <w:rPr>
                <w:rFonts w:ascii="Times New Roman" w:hAnsi="Times New Roman"/>
                <w:sz w:val="24"/>
                <w:szCs w:val="24"/>
              </w:rPr>
              <w:t>Sanitarinė keramika turi būti pritaikyta vaikams, sumontuota deramame aukštyje.</w:t>
            </w:r>
            <w:r w:rsidR="003E1030" w:rsidRPr="001F6A19">
              <w:rPr>
                <w:rFonts w:ascii="Times New Roman" w:hAnsi="Times New Roman"/>
                <w:sz w:val="24"/>
                <w:szCs w:val="24"/>
              </w:rPr>
              <w:t xml:space="preserve"> Įrangos spalva – balta.</w:t>
            </w:r>
            <w:r w:rsidR="00E62417" w:rsidRPr="001F6A19">
              <w:rPr>
                <w:rFonts w:ascii="Times New Roman" w:hAnsi="Times New Roman"/>
                <w:sz w:val="24"/>
                <w:szCs w:val="24"/>
              </w:rPr>
              <w:t xml:space="preserve"> WC pertvaros bus įrengiamos iš vienspalvių aukšto slėgio laminato plokščių.</w:t>
            </w:r>
          </w:p>
        </w:tc>
        <w:tc>
          <w:tcPr>
            <w:tcW w:w="4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4897570B" w14:textId="77777777" w:rsidR="003D619E" w:rsidRPr="001F6A19" w:rsidRDefault="003D619E">
            <w:pPr>
              <w:spacing w:after="0"/>
              <w:jc w:val="both"/>
            </w:pPr>
          </w:p>
        </w:tc>
      </w:tr>
      <w:tr w:rsidR="005A16E0" w:rsidRPr="001F6A19" w14:paraId="00094EA4" w14:textId="77777777" w:rsidTr="005A16E0">
        <w:trPr>
          <w:trHeight w:val="432"/>
        </w:trPr>
        <w:tc>
          <w:tcPr>
            <w:tcW w:w="1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0396D" w14:textId="77777777" w:rsidR="003D619E" w:rsidRPr="001F6A19" w:rsidRDefault="00502959">
            <w:pPr>
              <w:spacing w:after="0"/>
              <w:rPr>
                <w:rFonts w:ascii="Times New Roman" w:hAnsi="Times New Roman"/>
                <w:b/>
                <w:sz w:val="24"/>
                <w:szCs w:val="24"/>
              </w:rPr>
            </w:pPr>
            <w:r w:rsidRPr="001F6A19">
              <w:rPr>
                <w:rFonts w:ascii="Times New Roman" w:hAnsi="Times New Roman"/>
                <w:b/>
                <w:sz w:val="24"/>
                <w:szCs w:val="24"/>
              </w:rPr>
              <w:t>11. Kita</w:t>
            </w:r>
          </w:p>
        </w:tc>
        <w:tc>
          <w:tcPr>
            <w:tcW w:w="5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7CA5C" w14:textId="77777777" w:rsidR="003D619E" w:rsidRPr="001F6A19" w:rsidRDefault="00502959">
            <w:pPr>
              <w:pStyle w:val="NoteLevel11"/>
              <w:tabs>
                <w:tab w:val="clear" w:pos="0"/>
              </w:tabs>
              <w:ind w:right="333"/>
              <w:jc w:val="both"/>
              <w:rPr>
                <w:rFonts w:ascii="Times New Roman" w:hAnsi="Times New Roman"/>
                <w:sz w:val="24"/>
                <w:szCs w:val="24"/>
              </w:rPr>
            </w:pPr>
            <w:r w:rsidRPr="001F6A19">
              <w:rPr>
                <w:rFonts w:ascii="Times New Roman" w:hAnsi="Times New Roman"/>
                <w:sz w:val="24"/>
                <w:szCs w:val="24"/>
              </w:rPr>
              <w:t>Durys turi atitikti visus priešgaisrinius ir akustinius reikalavimus. Visos durys turi būti su apsauga nuo prispaudimo ar privėrimo traumų. Visos durys lygios, be papildomų raštų ar faktūrų.</w:t>
            </w:r>
          </w:p>
          <w:p w14:paraId="380B1B5E" w14:textId="77777777" w:rsidR="003D619E" w:rsidRPr="001F6A19" w:rsidRDefault="00502959">
            <w:pPr>
              <w:pStyle w:val="NoteLevel11"/>
              <w:tabs>
                <w:tab w:val="clear" w:pos="0"/>
              </w:tabs>
              <w:ind w:right="333"/>
              <w:jc w:val="both"/>
            </w:pPr>
            <w:r w:rsidRPr="001F6A19">
              <w:rPr>
                <w:rFonts w:ascii="Times New Roman" w:hAnsi="Times New Roman"/>
                <w:b/>
                <w:sz w:val="24"/>
                <w:szCs w:val="24"/>
              </w:rPr>
              <w:t>Durys iš grupės į laiptinę.</w:t>
            </w:r>
            <w:r w:rsidRPr="001F6A19">
              <w:rPr>
                <w:rFonts w:ascii="Times New Roman" w:hAnsi="Times New Roman"/>
                <w:sz w:val="24"/>
                <w:szCs w:val="24"/>
              </w:rPr>
              <w:t xml:space="preserve"> Varstomos į išorę (laiptinę), durys turi būti ne žemesnės nei 210 cm (esamose patalpose ne mažesnės nei 200 cm) aukščio. Apdaila turi derėti su vidaus ir išorės siena. </w:t>
            </w:r>
          </w:p>
          <w:p w14:paraId="1D25A6DD" w14:textId="77777777" w:rsidR="003D619E" w:rsidRPr="001F6A19" w:rsidRDefault="00502959">
            <w:pPr>
              <w:pStyle w:val="NoteLevel11"/>
              <w:tabs>
                <w:tab w:val="clear" w:pos="0"/>
              </w:tabs>
              <w:ind w:right="333"/>
              <w:jc w:val="both"/>
            </w:pPr>
            <w:r w:rsidRPr="001F6A19">
              <w:rPr>
                <w:rFonts w:ascii="Times New Roman" w:hAnsi="Times New Roman"/>
                <w:b/>
                <w:sz w:val="24"/>
                <w:szCs w:val="24"/>
              </w:rPr>
              <w:t xml:space="preserve">Varstomos grupės patalpų durys. </w:t>
            </w:r>
            <w:r w:rsidRPr="001F6A19">
              <w:rPr>
                <w:rFonts w:ascii="Times New Roman" w:hAnsi="Times New Roman"/>
                <w:sz w:val="24"/>
                <w:szCs w:val="24"/>
              </w:rPr>
              <w:t xml:space="preserve">Durys ne žemesnės nei 210 cm (esamose patalpose ne mažesnės nei 200 cm) aukščio. Apdaila turi derėti su vidaus ir išorės siena. Durys dažomos tokia pat kaip </w:t>
            </w:r>
            <w:r w:rsidRPr="001F6A19">
              <w:rPr>
                <w:rFonts w:ascii="Times New Roman" w:hAnsi="Times New Roman"/>
                <w:sz w:val="24"/>
                <w:szCs w:val="24"/>
              </w:rPr>
              <w:lastRenderedPageBreak/>
              <w:t>ir sienos spalva; jei šalia yra integruota baldų – durų apdailai naudojama tokia pat plokštė kaip ir išoriniam baldo korpusui.</w:t>
            </w:r>
          </w:p>
          <w:p w14:paraId="487F2B3A" w14:textId="77777777" w:rsidR="003D619E" w:rsidRPr="001F6A19" w:rsidRDefault="00502959">
            <w:pPr>
              <w:pStyle w:val="NoteLevel11"/>
              <w:tabs>
                <w:tab w:val="clear" w:pos="0"/>
              </w:tabs>
              <w:jc w:val="both"/>
            </w:pPr>
            <w:r w:rsidRPr="001F6A19">
              <w:rPr>
                <w:rFonts w:ascii="Times New Roman" w:hAnsi="Times New Roman"/>
                <w:b/>
                <w:sz w:val="24"/>
                <w:szCs w:val="24"/>
              </w:rPr>
              <w:t xml:space="preserve">Langų užtamsinimas. </w:t>
            </w:r>
            <w:r w:rsidRPr="001F6A19">
              <w:rPr>
                <w:rFonts w:ascii="Times New Roman" w:hAnsi="Times New Roman"/>
                <w:sz w:val="24"/>
                <w:szCs w:val="24"/>
              </w:rPr>
              <w:t>Naudojamos medinės arba tekstilinės žaliuzės.</w:t>
            </w:r>
          </w:p>
        </w:tc>
        <w:tc>
          <w:tcPr>
            <w:tcW w:w="3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A19B9" w14:textId="77777777" w:rsidR="003D619E" w:rsidRPr="001F6A19" w:rsidRDefault="00502959">
            <w:pPr>
              <w:spacing w:after="0"/>
              <w:jc w:val="both"/>
            </w:pPr>
            <w:r w:rsidRPr="001F6A19">
              <w:rPr>
                <w:rFonts w:ascii="Times New Roman" w:hAnsi="Times New Roman"/>
                <w:b/>
                <w:sz w:val="24"/>
                <w:szCs w:val="24"/>
              </w:rPr>
              <w:lastRenderedPageBreak/>
              <w:t xml:space="preserve">Durys iš grupės į laiptinę. </w:t>
            </w:r>
            <w:r w:rsidRPr="001F6A19">
              <w:rPr>
                <w:rFonts w:ascii="Times New Roman" w:hAnsi="Times New Roman"/>
                <w:sz w:val="24"/>
                <w:szCs w:val="24"/>
              </w:rPr>
              <w:t>Jei durys dažomos, rekomenduojama jas dažyti tokia pat kaip ir sienos spalva; jei šalia yra integruota baldų – durų apdailai naudojama tokia pat plokštė kaip ir išoriniam baldo korpusui.</w:t>
            </w:r>
          </w:p>
          <w:p w14:paraId="05A9BD41" w14:textId="77777777"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Rekomenduojama, kad visos durys būtų ne žemesnės nei 220 cm aukščio.</w:t>
            </w:r>
          </w:p>
          <w:p w14:paraId="5BCE216E" w14:textId="77777777" w:rsidR="003D619E" w:rsidRPr="001F6A19" w:rsidRDefault="003D619E">
            <w:pPr>
              <w:spacing w:after="0"/>
              <w:jc w:val="both"/>
              <w:rPr>
                <w:rFonts w:ascii="Times New Roman" w:hAnsi="Times New Roman"/>
                <w:sz w:val="24"/>
                <w:szCs w:val="24"/>
              </w:rPr>
            </w:pPr>
          </w:p>
        </w:tc>
        <w:tc>
          <w:tcPr>
            <w:tcW w:w="373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5695B" w14:textId="71DBBA53" w:rsidR="003D619E" w:rsidRPr="001F6A19" w:rsidRDefault="00502959">
            <w:pPr>
              <w:spacing w:after="0"/>
              <w:jc w:val="both"/>
              <w:rPr>
                <w:rFonts w:ascii="Times New Roman" w:hAnsi="Times New Roman"/>
                <w:sz w:val="24"/>
                <w:szCs w:val="24"/>
              </w:rPr>
            </w:pPr>
            <w:r w:rsidRPr="001F6A19">
              <w:rPr>
                <w:rFonts w:ascii="Times New Roman" w:hAnsi="Times New Roman"/>
                <w:sz w:val="24"/>
                <w:szCs w:val="24"/>
              </w:rPr>
              <w:t>Durys suprojektuotos pagal priešgaisrinius ir akustinius reikalavimus.</w:t>
            </w:r>
            <w:r w:rsidR="003E1030" w:rsidRPr="001F6A19">
              <w:rPr>
                <w:rFonts w:ascii="Times New Roman" w:hAnsi="Times New Roman"/>
                <w:sz w:val="24"/>
                <w:szCs w:val="24"/>
              </w:rPr>
              <w:t xml:space="preserve"> </w:t>
            </w:r>
            <w:r w:rsidR="003D51FD" w:rsidRPr="001F6A19">
              <w:rPr>
                <w:rFonts w:ascii="Times New Roman" w:hAnsi="Times New Roman"/>
                <w:sz w:val="24"/>
                <w:szCs w:val="24"/>
              </w:rPr>
              <w:t xml:space="preserve">Durys iš grupės į laiptinę bus varstomos į išorę. Jų apdaila bus derinama su vidaus bei išorės sienomis. </w:t>
            </w:r>
            <w:r w:rsidR="003E1030" w:rsidRPr="001F6A19">
              <w:rPr>
                <w:rFonts w:ascii="Times New Roman" w:hAnsi="Times New Roman"/>
                <w:sz w:val="24"/>
                <w:szCs w:val="24"/>
              </w:rPr>
              <w:t>Durys ne žemesnės nei 2</w:t>
            </w:r>
            <w:r w:rsidR="003D51FD" w:rsidRPr="001F6A19">
              <w:rPr>
                <w:rFonts w:ascii="Times New Roman" w:hAnsi="Times New Roman"/>
                <w:sz w:val="24"/>
                <w:szCs w:val="24"/>
              </w:rPr>
              <w:t>10</w:t>
            </w:r>
            <w:r w:rsidR="003E1030" w:rsidRPr="001F6A19">
              <w:rPr>
                <w:rFonts w:ascii="Times New Roman" w:hAnsi="Times New Roman"/>
                <w:sz w:val="24"/>
                <w:szCs w:val="24"/>
              </w:rPr>
              <w:t xml:space="preserve"> cm.</w:t>
            </w:r>
            <w:r w:rsidR="00F82227">
              <w:rPr>
                <w:rFonts w:ascii="Times New Roman" w:hAnsi="Times New Roman"/>
                <w:sz w:val="24"/>
                <w:szCs w:val="24"/>
              </w:rPr>
              <w:t xml:space="preserve"> (</w:t>
            </w:r>
            <w:r w:rsidR="00F82227" w:rsidRPr="003E6002">
              <w:rPr>
                <w:rFonts w:ascii="Times New Roman" w:hAnsi="Times New Roman"/>
                <w:i/>
                <w:iCs/>
                <w:sz w:val="24"/>
                <w:szCs w:val="24"/>
              </w:rPr>
              <w:t>esamose patalpose ne mažesnės nei 200 cm)</w:t>
            </w:r>
            <w:r w:rsidR="00F82227" w:rsidRPr="001F6A19">
              <w:rPr>
                <w:rFonts w:ascii="Times New Roman" w:hAnsi="Times New Roman"/>
                <w:sz w:val="24"/>
                <w:szCs w:val="24"/>
              </w:rPr>
              <w:t xml:space="preserve"> aukščio. </w:t>
            </w:r>
            <w:r w:rsidRPr="001F6A19">
              <w:rPr>
                <w:rFonts w:ascii="Times New Roman" w:hAnsi="Times New Roman"/>
                <w:sz w:val="24"/>
                <w:szCs w:val="24"/>
              </w:rPr>
              <w:t xml:space="preserve"> Visos durys su apsauga nuo prispaudimo ar privėrimo traumų.</w:t>
            </w:r>
            <w:r w:rsidR="006A04E8" w:rsidRPr="001F6A19">
              <w:rPr>
                <w:rFonts w:ascii="Times New Roman" w:hAnsi="Times New Roman"/>
                <w:sz w:val="24"/>
                <w:szCs w:val="24"/>
              </w:rPr>
              <w:t xml:space="preserve"> Apdaila derės su vidaus ir išorės sienomis.</w:t>
            </w:r>
          </w:p>
          <w:p w14:paraId="182A88BD" w14:textId="47C0B6FC" w:rsidR="006A04E8" w:rsidRPr="001F6A19" w:rsidRDefault="006A04E8">
            <w:pPr>
              <w:spacing w:after="0"/>
              <w:jc w:val="both"/>
              <w:rPr>
                <w:rFonts w:ascii="Times New Roman" w:hAnsi="Times New Roman"/>
                <w:sz w:val="24"/>
                <w:szCs w:val="24"/>
              </w:rPr>
            </w:pPr>
            <w:r w:rsidRPr="001F6A19">
              <w:rPr>
                <w:rFonts w:ascii="Times New Roman" w:hAnsi="Times New Roman"/>
                <w:sz w:val="24"/>
                <w:szCs w:val="24"/>
              </w:rPr>
              <w:lastRenderedPageBreak/>
              <w:t>Varstomos grupės patalpų durys bus ne žemesnės nei 210 cm</w:t>
            </w:r>
            <w:r w:rsidR="00F82227">
              <w:rPr>
                <w:rFonts w:ascii="Times New Roman" w:hAnsi="Times New Roman"/>
                <w:sz w:val="24"/>
                <w:szCs w:val="24"/>
              </w:rPr>
              <w:t xml:space="preserve"> (</w:t>
            </w:r>
            <w:r w:rsidR="00F82227" w:rsidRPr="003E6002">
              <w:rPr>
                <w:rFonts w:ascii="Times New Roman" w:hAnsi="Times New Roman"/>
                <w:i/>
                <w:iCs/>
                <w:sz w:val="24"/>
                <w:szCs w:val="24"/>
              </w:rPr>
              <w:t>esamose patalpose ne žemesnės 200 cm).</w:t>
            </w:r>
            <w:r w:rsidRPr="001F6A19">
              <w:rPr>
                <w:rFonts w:ascii="Times New Roman" w:hAnsi="Times New Roman"/>
                <w:sz w:val="24"/>
                <w:szCs w:val="24"/>
              </w:rPr>
              <w:t xml:space="preserve"> Apdaila derės su vidaus ir išorės sienomis. Durys bus dažomos tokia pat spalva, kaip ir sienos spalva. Durų apdailai bus naudojama tokia pati plokštė, kaip ir integruotiems baldams.</w:t>
            </w:r>
          </w:p>
          <w:p w14:paraId="35078D38" w14:textId="77777777" w:rsidR="003D619E" w:rsidRPr="001F6A19" w:rsidRDefault="00502959">
            <w:pPr>
              <w:spacing w:after="0"/>
              <w:jc w:val="both"/>
            </w:pPr>
            <w:r w:rsidRPr="001F6A19">
              <w:rPr>
                <w:rFonts w:ascii="Times New Roman" w:hAnsi="Times New Roman"/>
                <w:sz w:val="24"/>
                <w:szCs w:val="24"/>
              </w:rPr>
              <w:t xml:space="preserve">Langų užtamsinimui naudojamos tekstilinės žaliuzės. </w:t>
            </w:r>
          </w:p>
        </w:tc>
        <w:tc>
          <w:tcPr>
            <w:tcW w:w="40" w:type="dxa"/>
            <w:tcBorders>
              <w:top w:val="single" w:sz="4" w:space="0" w:color="auto"/>
            </w:tcBorders>
            <w:shd w:val="clear" w:color="auto" w:fill="auto"/>
            <w:tcMar>
              <w:top w:w="0" w:type="dxa"/>
              <w:left w:w="10" w:type="dxa"/>
              <w:bottom w:w="0" w:type="dxa"/>
              <w:right w:w="10" w:type="dxa"/>
            </w:tcMar>
          </w:tcPr>
          <w:p w14:paraId="7DC169EB" w14:textId="77777777" w:rsidR="003D619E" w:rsidRPr="001F6A19" w:rsidRDefault="003D619E">
            <w:pPr>
              <w:spacing w:after="0"/>
              <w:jc w:val="both"/>
            </w:pPr>
          </w:p>
        </w:tc>
      </w:tr>
    </w:tbl>
    <w:p w14:paraId="001A9D35" w14:textId="77777777" w:rsidR="003D619E" w:rsidRPr="001F6A19" w:rsidRDefault="003D619E"/>
    <w:sectPr w:rsidR="003D619E" w:rsidRPr="001F6A19">
      <w:pgSz w:w="16838" w:h="11906" w:orient="landscape"/>
      <w:pgMar w:top="1701" w:right="1701" w:bottom="567"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E82B1" w14:textId="77777777" w:rsidR="00F717B6" w:rsidRDefault="00F717B6">
      <w:pPr>
        <w:spacing w:after="0"/>
      </w:pPr>
      <w:r>
        <w:separator/>
      </w:r>
    </w:p>
  </w:endnote>
  <w:endnote w:type="continuationSeparator" w:id="0">
    <w:p w14:paraId="21D17A99" w14:textId="77777777" w:rsidR="00F717B6" w:rsidRDefault="00F717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7B011" w14:textId="77777777" w:rsidR="00F717B6" w:rsidRDefault="00F717B6">
      <w:pPr>
        <w:spacing w:after="0"/>
      </w:pPr>
      <w:r>
        <w:rPr>
          <w:color w:val="000000"/>
        </w:rPr>
        <w:separator/>
      </w:r>
    </w:p>
  </w:footnote>
  <w:footnote w:type="continuationSeparator" w:id="0">
    <w:p w14:paraId="5AEC520C" w14:textId="77777777" w:rsidR="00F717B6" w:rsidRDefault="00F717B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19E"/>
    <w:rsid w:val="000B4E31"/>
    <w:rsid w:val="000B5A7A"/>
    <w:rsid w:val="000D5CD7"/>
    <w:rsid w:val="001429CB"/>
    <w:rsid w:val="00156C3B"/>
    <w:rsid w:val="00172387"/>
    <w:rsid w:val="001B5564"/>
    <w:rsid w:val="001D2106"/>
    <w:rsid w:val="001D53D9"/>
    <w:rsid w:val="001E4A4D"/>
    <w:rsid w:val="001F6A19"/>
    <w:rsid w:val="00211D30"/>
    <w:rsid w:val="00217B14"/>
    <w:rsid w:val="002663F3"/>
    <w:rsid w:val="00282432"/>
    <w:rsid w:val="002916AD"/>
    <w:rsid w:val="00346EA8"/>
    <w:rsid w:val="003D51FD"/>
    <w:rsid w:val="003D619E"/>
    <w:rsid w:val="003E1030"/>
    <w:rsid w:val="003E6002"/>
    <w:rsid w:val="00436C92"/>
    <w:rsid w:val="00496A38"/>
    <w:rsid w:val="00502959"/>
    <w:rsid w:val="00591831"/>
    <w:rsid w:val="005A16E0"/>
    <w:rsid w:val="005F556A"/>
    <w:rsid w:val="006954A7"/>
    <w:rsid w:val="006A04E8"/>
    <w:rsid w:val="006A376B"/>
    <w:rsid w:val="007B5B95"/>
    <w:rsid w:val="00823C79"/>
    <w:rsid w:val="00844E8F"/>
    <w:rsid w:val="00893DF0"/>
    <w:rsid w:val="008D6E1B"/>
    <w:rsid w:val="008F7DBD"/>
    <w:rsid w:val="00951366"/>
    <w:rsid w:val="009578FC"/>
    <w:rsid w:val="00966330"/>
    <w:rsid w:val="0098574E"/>
    <w:rsid w:val="00992A95"/>
    <w:rsid w:val="0099706C"/>
    <w:rsid w:val="009C0748"/>
    <w:rsid w:val="009F08E8"/>
    <w:rsid w:val="00A05042"/>
    <w:rsid w:val="00A34C38"/>
    <w:rsid w:val="00A65366"/>
    <w:rsid w:val="00B8093C"/>
    <w:rsid w:val="00BC6542"/>
    <w:rsid w:val="00C0227A"/>
    <w:rsid w:val="00C274FD"/>
    <w:rsid w:val="00C577F7"/>
    <w:rsid w:val="00C92DEB"/>
    <w:rsid w:val="00C934D5"/>
    <w:rsid w:val="00CB5B39"/>
    <w:rsid w:val="00CC6461"/>
    <w:rsid w:val="00D325AE"/>
    <w:rsid w:val="00D409E5"/>
    <w:rsid w:val="00D93AA6"/>
    <w:rsid w:val="00E219CD"/>
    <w:rsid w:val="00E52556"/>
    <w:rsid w:val="00E527AD"/>
    <w:rsid w:val="00E62417"/>
    <w:rsid w:val="00ED117E"/>
    <w:rsid w:val="00EF70C1"/>
    <w:rsid w:val="00F01A31"/>
    <w:rsid w:val="00F55363"/>
    <w:rsid w:val="00F60CDA"/>
    <w:rsid w:val="00F717B6"/>
    <w:rsid w:val="00F82227"/>
    <w:rsid w:val="00F951B3"/>
    <w:rsid w:val="00FC4C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9FFDA"/>
  <w15:docId w15:val="{311B286D-2FD7-41A5-B556-B04187D59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rFonts w:eastAsia="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palvotassraas1parykinimas1">
    <w:name w:val="Spalvotas sąrašas – 1 paryškinimas1"/>
    <w:basedOn w:val="prastasis"/>
    <w:pPr>
      <w:ind w:left="720"/>
    </w:pPr>
  </w:style>
  <w:style w:type="paragraph" w:customStyle="1" w:styleId="NoteLevel11">
    <w:name w:val="Note Level 11"/>
    <w:basedOn w:val="prastasis"/>
    <w:pPr>
      <w:keepNext/>
      <w:tabs>
        <w:tab w:val="left" w:pos="0"/>
      </w:tabs>
      <w:spacing w:after="0"/>
      <w:outlineLvl w:val="0"/>
    </w:pPr>
    <w:rPr>
      <w:rFonts w:ascii="Verdana" w:hAnsi="Verdana"/>
    </w:rPr>
  </w:style>
  <w:style w:type="character" w:styleId="Hipersaitas">
    <w:name w:val="Hyperlink"/>
    <w:rPr>
      <w:color w:val="0000FF"/>
      <w:u w:val="single"/>
    </w:rPr>
  </w:style>
  <w:style w:type="paragraph" w:styleId="Debesliotekstas">
    <w:name w:val="Balloon Text"/>
    <w:basedOn w:val="prastasis"/>
    <w:pPr>
      <w:spacing w:after="0"/>
    </w:pPr>
    <w:rPr>
      <w:rFonts w:ascii="Segoe UI" w:hAnsi="Segoe UI" w:cs="Segoe UI"/>
      <w:sz w:val="18"/>
      <w:szCs w:val="18"/>
    </w:rPr>
  </w:style>
  <w:style w:type="character" w:customStyle="1" w:styleId="DebesliotekstasDiagrama">
    <w:name w:val="Debesėlio tekstas Diagrama"/>
    <w:basedOn w:val="Numatytasispastraiposriftas"/>
    <w:rPr>
      <w:rFonts w:ascii="Segoe UI" w:eastAsia="Times New Roman" w:hAnsi="Segoe UI" w:cs="Segoe UI"/>
      <w:sz w:val="18"/>
      <w:szCs w:val="18"/>
    </w:rPr>
  </w:style>
  <w:style w:type="paragraph" w:customStyle="1" w:styleId="prastasis1">
    <w:name w:val="Įprastasis1"/>
    <w:pPr>
      <w:suppressAutoHyphens/>
    </w:pPr>
    <w:rPr>
      <w:rFonts w:eastAsia="Times New Roman"/>
    </w:rPr>
  </w:style>
  <w:style w:type="paragraph" w:styleId="Pagrindinistekstas">
    <w:name w:val="Body Text"/>
    <w:basedOn w:val="prastasis"/>
    <w:link w:val="PagrindinistekstasDiagrama"/>
    <w:uiPriority w:val="99"/>
    <w:unhideWhenUsed/>
    <w:rsid w:val="003E1030"/>
    <w:pPr>
      <w:suppressAutoHyphens w:val="0"/>
      <w:autoSpaceDN/>
      <w:spacing w:after="120" w:line="259" w:lineRule="auto"/>
      <w:textAlignment w:val="auto"/>
    </w:pPr>
    <w:rPr>
      <w:rFonts w:eastAsia="Calibri"/>
    </w:rPr>
  </w:style>
  <w:style w:type="character" w:customStyle="1" w:styleId="PagrindinistekstasDiagrama">
    <w:name w:val="Pagrindinis tekstas Diagrama"/>
    <w:basedOn w:val="Numatytasispastraiposriftas"/>
    <w:link w:val="Pagrindinistekstas"/>
    <w:uiPriority w:val="99"/>
    <w:rsid w:val="003E1030"/>
  </w:style>
  <w:style w:type="character" w:styleId="Komentaronuoroda">
    <w:name w:val="annotation reference"/>
    <w:basedOn w:val="Numatytasispastraiposriftas"/>
    <w:uiPriority w:val="99"/>
    <w:semiHidden/>
    <w:unhideWhenUsed/>
    <w:rsid w:val="00F01A31"/>
    <w:rPr>
      <w:sz w:val="16"/>
      <w:szCs w:val="16"/>
    </w:rPr>
  </w:style>
  <w:style w:type="paragraph" w:styleId="Komentarotekstas">
    <w:name w:val="annotation text"/>
    <w:basedOn w:val="prastasis"/>
    <w:link w:val="KomentarotekstasDiagrama"/>
    <w:uiPriority w:val="99"/>
    <w:semiHidden/>
    <w:unhideWhenUsed/>
    <w:rsid w:val="00F01A31"/>
    <w:rPr>
      <w:sz w:val="20"/>
      <w:szCs w:val="20"/>
    </w:rPr>
  </w:style>
  <w:style w:type="character" w:customStyle="1" w:styleId="KomentarotekstasDiagrama">
    <w:name w:val="Komentaro tekstas Diagrama"/>
    <w:basedOn w:val="Numatytasispastraiposriftas"/>
    <w:link w:val="Komentarotekstas"/>
    <w:uiPriority w:val="99"/>
    <w:semiHidden/>
    <w:rsid w:val="00F01A31"/>
    <w:rPr>
      <w:rFonts w:eastAsia="Times New Roman"/>
      <w:sz w:val="20"/>
      <w:szCs w:val="20"/>
    </w:rPr>
  </w:style>
  <w:style w:type="paragraph" w:styleId="Komentarotema">
    <w:name w:val="annotation subject"/>
    <w:basedOn w:val="Komentarotekstas"/>
    <w:next w:val="Komentarotekstas"/>
    <w:link w:val="KomentarotemaDiagrama"/>
    <w:uiPriority w:val="99"/>
    <w:semiHidden/>
    <w:unhideWhenUsed/>
    <w:rsid w:val="00F01A31"/>
    <w:rPr>
      <w:b/>
      <w:bCs/>
    </w:rPr>
  </w:style>
  <w:style w:type="character" w:customStyle="1" w:styleId="KomentarotemaDiagrama">
    <w:name w:val="Komentaro tema Diagrama"/>
    <w:basedOn w:val="KomentarotekstasDiagrama"/>
    <w:link w:val="Komentarotema"/>
    <w:uiPriority w:val="99"/>
    <w:semiHidden/>
    <w:rsid w:val="00F01A31"/>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projektas-aikstele.lt/"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36</SFMISDocumentSize>
    <SFMISDocumentRemovedBy xmlns="http://ecm4d/sfmis/fields" xsi:nil="true"/>
    <SFMISDocumentDate xmlns="http://ecm4d/sfmis/fields">2020-07-23T11:02:00+00:00</SFMISDocumentDate>
    <SFMISDocumentFileName xmlns="http://ecm4d/sfmis/fields">9_priedas_Rekomendaciju_2_priedas-Zapyskiui_tikslintas_2020.07.23 galut</SFMISDocumentFileName>
    <SFMISDocumentSuperseded xmlns="http://ecm4d/sfmis/fields">2020-07-23T11:04:00+00:00</SFMISDocumentSuperseded>
    <SFMISDocumentObjectType xmlns="http://ecm4d/sfmis/fields">Paraiška</SFMISDocumentObjectType>
    <SFMISDocumentDescription xmlns="http://ecm4d/sfmis/fields">""</SFMISDocumentDescription>
    <SFMISProjectInternalId xmlns="http://ecm4d/sfmis/fields">33178</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 xsi:nil="true"/>
    <SFMISDocumentFullTitle xmlns="http://ecm4d/sfmis/fields">9_priedas_Rekomendaciju_2_priedas-Zapyskiui_tikslintas_2020.07.23 galut</SFMISDocumentFullTitle>
    <SFMISDocumentUploaded xmlns="http://ecm4d/sfmis/fields">2020-07-23T11:04:00+00:00</SFMISDocumentUploaded>
    <SFMISDocumentFileExtension xmlns="http://ecm4d/sfmis/fields">docx</SFMISDocumentFileExtension>
    <SFMISDocumentUploadedInternalBy xmlns="http://ecm4d/sfmis/fields">sfmis</SFMISDocumentUploadedInternalBy>
    <SFMISDocumentRemoved xmlns="http://ecm4d/sfmis/fields" xsi:nil="true"/>
    <SFMISProjectId xmlns="http://ecm4d/sfmis/fields">09.1.3-CPVA-R-705-21-0019</SFMISProjectI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31CE87972BE7B843B8467A91E75FA3BA" ma:contentTypeVersion="21" ma:contentTypeDescription="Kurkite naują dokumentą." ma:contentTypeScope="" ma:versionID="59a927dfd4fafe4eee3a0e748bc1ccf1">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4EF48E-5A8E-4086-9994-7688F980DAE9}">
  <ds:schemaRefs>
    <ds:schemaRef ds:uri="http://schemas.microsoft.com/sharepoint/v3/contenttype/forms"/>
  </ds:schemaRefs>
</ds:datastoreItem>
</file>

<file path=customXml/itemProps2.xml><?xml version="1.0" encoding="utf-8"?>
<ds:datastoreItem xmlns:ds="http://schemas.openxmlformats.org/officeDocument/2006/customXml" ds:itemID="{5FFAB042-8B35-454F-BCC0-3C5B9A0DCFBB}">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FD619DD2-F969-4B51-9959-402329BBF37D}">
  <ds:schemaRefs>
    <ds:schemaRef ds:uri="http://schemas.openxmlformats.org/officeDocument/2006/bibliography"/>
  </ds:schemaRefs>
</ds:datastoreItem>
</file>

<file path=customXml/itemProps4.xml><?xml version="1.0" encoding="utf-8"?>
<ds:datastoreItem xmlns:ds="http://schemas.openxmlformats.org/officeDocument/2006/customXml" ds:itemID="{C28B5573-DED0-42D7-9FA5-9E630DC5D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12437</Words>
  <Characters>7090</Characters>
  <Application>Microsoft Office Word</Application>
  <DocSecurity>0</DocSecurity>
  <Lines>59</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9 priedas Rekomendacijų 2 priedas-Zapyškiui tikslintas 2020.07.14</vt:lpstr>
      <vt:lpstr>9 priedas Rekomendacijų 2 priedas-Zapyškiui tikslintas 2020.07.14</vt:lpstr>
    </vt:vector>
  </TitlesOfParts>
  <Company/>
  <LinksUpToDate>false</LinksUpToDate>
  <CharactersWithSpaces>19489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9_priedas_Rekomendaciju_2_priedas-Zapyskiui_tikslintas_2020.07.23 galut</dc:title>
  <dc:subject/>
  <dc:creator>Kristina Kleinauskė</dc:creator>
  <dc:description/>
  <cp:lastModifiedBy>Dovilė Kėkštienė</cp:lastModifiedBy>
  <cp:revision>5</cp:revision>
  <dcterms:created xsi:type="dcterms:W3CDTF">2022-07-22T06:45:00Z</dcterms:created>
  <dcterms:modified xsi:type="dcterms:W3CDTF">2022-08-22T11:40:00Z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0x01010031CE87972BE7B843B8467A91E75FA3BA</vt:lpwstr>
  </property>
</Properties>
</file>